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46A6E" w14:textId="15996051" w:rsidR="00BB45F0" w:rsidRPr="003714C8" w:rsidRDefault="003714C8" w:rsidP="0009445B">
      <w:pPr>
        <w:pStyle w:val="3"/>
        <w:keepNext w:val="0"/>
        <w:keepLines w:val="0"/>
        <w:adjustRightInd w:val="0"/>
        <w:snapToGrid w:val="0"/>
        <w:spacing w:before="0" w:after="120"/>
        <w:rPr>
          <w:sz w:val="30"/>
          <w:szCs w:val="30"/>
        </w:rPr>
      </w:pPr>
      <w:bookmarkStart w:id="0" w:name="_Toc14358"/>
      <w:bookmarkStart w:id="1" w:name="_Toc19915"/>
      <w:bookmarkStart w:id="2" w:name="_Toc17193"/>
      <w:bookmarkStart w:id="3" w:name="_Toc5934"/>
      <w:bookmarkStart w:id="4" w:name="_Toc97560485"/>
      <w:bookmarkStart w:id="5" w:name="_Toc26315"/>
      <w:bookmarkStart w:id="6" w:name="_Toc21409"/>
      <w:bookmarkStart w:id="7" w:name="_Toc20631"/>
      <w:r>
        <w:rPr>
          <w:rFonts w:hint="eastAsia"/>
          <w:color w:val="0000FF"/>
          <w:sz w:val="30"/>
          <w:szCs w:val="30"/>
        </w:rPr>
        <w:t>仪表、总线模块品类招标</w:t>
      </w:r>
      <w:r w:rsidR="00871A69" w:rsidRPr="00E64F6B">
        <w:rPr>
          <w:rFonts w:hint="eastAsia"/>
          <w:color w:val="0000FF"/>
          <w:sz w:val="30"/>
          <w:szCs w:val="30"/>
        </w:rPr>
        <w:t>项目</w:t>
      </w:r>
      <w:bookmarkStart w:id="8" w:name="OLE_LINK3"/>
      <w:r w:rsidR="00871A69">
        <w:rPr>
          <w:rFonts w:hint="eastAsia"/>
          <w:sz w:val="30"/>
          <w:szCs w:val="30"/>
        </w:rPr>
        <w:t>综合</w:t>
      </w:r>
      <w:bookmarkEnd w:id="0"/>
      <w:bookmarkEnd w:id="1"/>
      <w:bookmarkEnd w:id="2"/>
      <w:bookmarkEnd w:id="3"/>
      <w:bookmarkEnd w:id="4"/>
      <w:bookmarkEnd w:id="5"/>
      <w:bookmarkEnd w:id="6"/>
      <w:bookmarkEnd w:id="7"/>
      <w:r w:rsidR="00871A69">
        <w:rPr>
          <w:rFonts w:hint="eastAsia"/>
          <w:sz w:val="30"/>
          <w:szCs w:val="30"/>
        </w:rPr>
        <w:t>评审</w:t>
      </w:r>
      <w:proofErr w:type="gramStart"/>
      <w:r w:rsidR="00871A69">
        <w:rPr>
          <w:rFonts w:hint="eastAsia"/>
          <w:sz w:val="30"/>
          <w:szCs w:val="30"/>
        </w:rPr>
        <w:t>法方案</w:t>
      </w:r>
      <w:bookmarkEnd w:id="8"/>
      <w:proofErr w:type="gramEnd"/>
      <w:r w:rsidR="006F1593">
        <w:rPr>
          <w:sz w:val="30"/>
          <w:szCs w:val="30"/>
        </w:rPr>
        <w:t>-</w:t>
      </w:r>
      <w:r w:rsidR="006F1593">
        <w:rPr>
          <w:rFonts w:hint="eastAsia"/>
          <w:sz w:val="30"/>
          <w:szCs w:val="30"/>
        </w:rPr>
        <w:t>生产物资</w:t>
      </w:r>
    </w:p>
    <w:p w14:paraId="0FF3D4A8" w14:textId="040F45EA" w:rsidR="00BB45F0" w:rsidRPr="0009445B" w:rsidRDefault="00EA09AD" w:rsidP="0009445B">
      <w:pPr>
        <w:pStyle w:val="a6"/>
        <w:numPr>
          <w:ilvl w:val="0"/>
          <w:numId w:val="10"/>
        </w:numPr>
        <w:spacing w:beforeLines="50" w:before="156" w:afterLines="50" w:after="156" w:line="440" w:lineRule="exact"/>
        <w:ind w:left="442" w:firstLineChars="0" w:hanging="442"/>
        <w:outlineLvl w:val="1"/>
        <w:rPr>
          <w:rFonts w:ascii="宋体" w:hAnsi="宋体"/>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rsidP="00E64F6B">
      <w:pPr>
        <w:spacing w:line="440" w:lineRule="exact"/>
        <w:ind w:firstLineChars="200" w:firstLine="480"/>
        <w:rPr>
          <w:rFonts w:ascii="宋体" w:hAnsi="宋体"/>
          <w:sz w:val="24"/>
          <w:lang w:val="zh-CN"/>
        </w:rPr>
      </w:pPr>
      <w:bookmarkStart w:id="9" w:name="OLE_LINK6"/>
      <w:r>
        <w:rPr>
          <w:rFonts w:ascii="宋体" w:hAnsi="宋体"/>
          <w:sz w:val="24"/>
          <w:lang w:val="zh-CN"/>
        </w:rPr>
        <w:t>对所有投标人的投标文件评审，都采用相同的程序和标准。</w:t>
      </w:r>
    </w:p>
    <w:p w14:paraId="7B6570FB" w14:textId="2299DB1A" w:rsidR="00CC409F" w:rsidRPr="0009445B" w:rsidRDefault="00EA09AD" w:rsidP="00E64F6B">
      <w:pPr>
        <w:pStyle w:val="a6"/>
        <w:numPr>
          <w:ilvl w:val="0"/>
          <w:numId w:val="7"/>
        </w:numPr>
        <w:spacing w:line="440" w:lineRule="exact"/>
        <w:ind w:left="0" w:firstLine="480"/>
        <w:rPr>
          <w:rFonts w:ascii="宋体" w:hAnsi="宋体"/>
        </w:rPr>
      </w:pPr>
      <w:r w:rsidRPr="0009445B">
        <w:rPr>
          <w:rFonts w:ascii="宋体" w:hAnsi="宋体" w:hint="eastAsia"/>
        </w:rPr>
        <w:t>采购评标小组成员</w:t>
      </w:r>
    </w:p>
    <w:p w14:paraId="5427B779" w14:textId="096FD030" w:rsidR="00CC409F" w:rsidRDefault="0009445B" w:rsidP="00E64F6B">
      <w:pPr>
        <w:spacing w:line="440" w:lineRule="exact"/>
        <w:ind w:firstLineChars="200" w:firstLine="480"/>
        <w:rPr>
          <w:rFonts w:ascii="宋体" w:hAnsi="宋体"/>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225291B9" w:rsidR="00CC409F" w:rsidRDefault="0009445B" w:rsidP="00E64F6B">
      <w:pPr>
        <w:spacing w:line="440" w:lineRule="exact"/>
        <w:ind w:firstLineChars="200" w:firstLine="480"/>
        <w:rPr>
          <w:rFonts w:ascii="宋体" w:hAnsi="宋体"/>
          <w:sz w:val="24"/>
        </w:rPr>
      </w:pPr>
      <w:r>
        <w:rPr>
          <w:rFonts w:ascii="宋体" w:hAnsi="宋体" w:hint="eastAsia"/>
          <w:sz w:val="24"/>
        </w:rPr>
        <w:t>②</w:t>
      </w:r>
      <w:r w:rsidR="00EA09AD">
        <w:rPr>
          <w:rFonts w:ascii="宋体" w:hAnsi="宋体" w:hint="eastAsia"/>
          <w:sz w:val="24"/>
        </w:rPr>
        <w:t>针对技术复杂、专业性强或者存在特殊原因的由招标中心根据情况指定评标人员。</w:t>
      </w:r>
    </w:p>
    <w:p w14:paraId="4E00F66C" w14:textId="09EA405F" w:rsidR="00BB45F0" w:rsidRDefault="0009445B" w:rsidP="00E64F6B">
      <w:pPr>
        <w:spacing w:line="440" w:lineRule="exact"/>
        <w:ind w:firstLineChars="200" w:firstLine="480"/>
        <w:rPr>
          <w:rFonts w:ascii="宋体" w:hAnsi="宋体"/>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E64F6B">
      <w:pPr>
        <w:pStyle w:val="a6"/>
        <w:numPr>
          <w:ilvl w:val="0"/>
          <w:numId w:val="7"/>
        </w:numPr>
        <w:spacing w:line="440" w:lineRule="exact"/>
        <w:ind w:left="0" w:firstLine="480"/>
        <w:rPr>
          <w:rFonts w:ascii="宋体" w:hAnsi="宋体"/>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5A8313F7" w:rsidR="0009445B" w:rsidRPr="0009445B" w:rsidRDefault="00EA09AD" w:rsidP="00E64F6B">
      <w:pPr>
        <w:pStyle w:val="a6"/>
        <w:numPr>
          <w:ilvl w:val="0"/>
          <w:numId w:val="7"/>
        </w:numPr>
        <w:spacing w:line="440" w:lineRule="exact"/>
        <w:ind w:left="0" w:firstLine="480"/>
        <w:rPr>
          <w:rFonts w:ascii="宋体" w:hAnsi="宋体"/>
          <w:lang w:val="zh-CN"/>
        </w:rPr>
      </w:pPr>
      <w:bookmarkStart w:id="10" w:name="_GoBack"/>
      <w:bookmarkEnd w:id="10"/>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E64F6B">
      <w:pPr>
        <w:pStyle w:val="a6"/>
        <w:numPr>
          <w:ilvl w:val="0"/>
          <w:numId w:val="7"/>
        </w:numPr>
        <w:spacing w:line="440" w:lineRule="exact"/>
        <w:ind w:left="0" w:firstLine="480"/>
        <w:rPr>
          <w:rFonts w:ascii="宋体" w:hAnsi="宋体"/>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E64F6B">
      <w:pPr>
        <w:pStyle w:val="a6"/>
        <w:numPr>
          <w:ilvl w:val="0"/>
          <w:numId w:val="7"/>
        </w:numPr>
        <w:spacing w:line="440" w:lineRule="exact"/>
        <w:ind w:left="0" w:firstLine="480"/>
        <w:rPr>
          <w:rFonts w:ascii="宋体" w:hAnsi="宋体"/>
          <w:lang w:val="zh-CN"/>
        </w:rPr>
      </w:pPr>
      <w:r w:rsidRPr="0009445B">
        <w:rPr>
          <w:rFonts w:ascii="宋体" w:hAnsi="宋体" w:hint="eastAsia"/>
        </w:rPr>
        <w:t>根据</w:t>
      </w:r>
      <w:r w:rsidR="00871A69" w:rsidRPr="0009445B">
        <w:rPr>
          <w:rFonts w:ascii="宋体" w:hAnsi="宋体" w:hint="eastAsia"/>
        </w:rPr>
        <w:t>供应</w:t>
      </w:r>
      <w:proofErr w:type="gramStart"/>
      <w:r w:rsidR="00871A69" w:rsidRPr="0009445B">
        <w:rPr>
          <w:rFonts w:ascii="宋体" w:hAnsi="宋体" w:hint="eastAsia"/>
        </w:rPr>
        <w:t>商能力</w:t>
      </w:r>
      <w:r w:rsidR="0009445B">
        <w:rPr>
          <w:rFonts w:ascii="宋体" w:hAnsi="宋体" w:hint="eastAsia"/>
        </w:rPr>
        <w:t>项</w:t>
      </w:r>
      <w:proofErr w:type="gramEnd"/>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9"/>
      <w:r w:rsidRPr="0009445B">
        <w:rPr>
          <w:rFonts w:ascii="宋体" w:hAnsi="宋体" w:hint="eastAsia"/>
        </w:rPr>
        <w:t>。</w:t>
      </w:r>
    </w:p>
    <w:p w14:paraId="5AF2B688" w14:textId="01BA48D2" w:rsidR="00BB45F0" w:rsidRPr="0009445B" w:rsidRDefault="00EA09AD" w:rsidP="0009445B">
      <w:pPr>
        <w:pStyle w:val="a6"/>
        <w:numPr>
          <w:ilvl w:val="0"/>
          <w:numId w:val="10"/>
        </w:numPr>
        <w:spacing w:beforeLines="50" w:before="156" w:afterLines="50" w:after="156" w:line="440" w:lineRule="exact"/>
        <w:ind w:left="442" w:firstLineChars="0" w:hanging="442"/>
        <w:outlineLvl w:val="1"/>
        <w:rPr>
          <w:rFonts w:ascii="宋体" w:hAnsi="宋体"/>
          <w:b/>
          <w:color w:val="FF0000"/>
          <w:sz w:val="28"/>
          <w:szCs w:val="28"/>
          <w:lang w:val="zh-CN"/>
        </w:rPr>
      </w:pPr>
      <w:r w:rsidRPr="0009445B">
        <w:rPr>
          <w:rFonts w:ascii="宋体" w:hAnsi="宋体" w:hint="eastAsia"/>
          <w:b/>
          <w:sz w:val="28"/>
          <w:szCs w:val="28"/>
          <w:lang w:val="zh-CN"/>
        </w:rPr>
        <w:t>评标标准</w:t>
      </w:r>
    </w:p>
    <w:p w14:paraId="77F1E355" w14:textId="74494464" w:rsidR="003536BD" w:rsidRDefault="003536BD" w:rsidP="0009445B">
      <w:pPr>
        <w:numPr>
          <w:ilvl w:val="0"/>
          <w:numId w:val="4"/>
        </w:numPr>
        <w:spacing w:beforeLines="50" w:before="156" w:afterLines="50" w:after="156" w:line="440" w:lineRule="exact"/>
        <w:outlineLvl w:val="2"/>
        <w:rPr>
          <w:rFonts w:ascii="宋体" w:hAnsi="宋体" w:cs="宋体"/>
          <w:b/>
          <w:sz w:val="24"/>
          <w:szCs w:val="24"/>
          <w:lang w:val="zh-CN"/>
        </w:rPr>
      </w:pPr>
      <w:r>
        <w:rPr>
          <w:rFonts w:ascii="宋体" w:hAnsi="宋体" w:cs="宋体" w:hint="eastAsia"/>
          <w:b/>
          <w:sz w:val="24"/>
          <w:szCs w:val="24"/>
        </w:rPr>
        <w:t>供应</w:t>
      </w:r>
      <w:proofErr w:type="gramStart"/>
      <w:r>
        <w:rPr>
          <w:rFonts w:ascii="宋体" w:hAnsi="宋体" w:cs="宋体" w:hint="eastAsia"/>
          <w:b/>
          <w:sz w:val="24"/>
          <w:szCs w:val="24"/>
        </w:rPr>
        <w:t>商能力</w:t>
      </w:r>
      <w:proofErr w:type="gramEnd"/>
      <w:r>
        <w:rPr>
          <w:rFonts w:ascii="宋体" w:hAnsi="宋体" w:cs="宋体" w:hint="eastAsia"/>
          <w:b/>
          <w:sz w:val="24"/>
          <w:szCs w:val="24"/>
        </w:rPr>
        <w:t>审核</w:t>
      </w:r>
      <w:r w:rsidR="0009445B">
        <w:rPr>
          <w:rFonts w:ascii="宋体" w:hAnsi="宋体" w:cs="宋体" w:hint="eastAsia"/>
          <w:b/>
          <w:sz w:val="24"/>
          <w:szCs w:val="24"/>
        </w:rPr>
        <w:t>维度</w:t>
      </w:r>
      <w:r>
        <w:rPr>
          <w:rFonts w:ascii="宋体" w:hAnsi="宋体" w:cs="宋体" w:hint="eastAsia"/>
          <w:b/>
          <w:sz w:val="24"/>
          <w:szCs w:val="24"/>
          <w:lang w:val="zh-CN"/>
        </w:rPr>
        <w:t>F1（满分</w:t>
      </w:r>
      <w:r>
        <w:rPr>
          <w:rFonts w:ascii="宋体" w:hAnsi="宋体" w:cs="宋体" w:hint="eastAsia"/>
          <w:b/>
          <w:sz w:val="24"/>
          <w:szCs w:val="24"/>
        </w:rPr>
        <w:t>100分，综合评审分配分值权重</w:t>
      </w:r>
      <w:r>
        <w:rPr>
          <w:rFonts w:ascii="宋体" w:hAnsi="宋体" w:cs="宋体" w:hint="eastAsia"/>
          <w:b/>
          <w:color w:val="FF0000"/>
          <w:sz w:val="24"/>
          <w:szCs w:val="24"/>
        </w:rPr>
        <w:t>50%</w:t>
      </w:r>
      <w:r>
        <w:rPr>
          <w:rFonts w:ascii="宋体" w:hAnsi="宋体" w:cs="宋体" w:hint="eastAsia"/>
          <w:b/>
          <w:sz w:val="24"/>
          <w:szCs w:val="24"/>
          <w:lang w:val="zh-CN"/>
        </w:rPr>
        <w:t>）</w:t>
      </w:r>
    </w:p>
    <w:p w14:paraId="15AB1E35" w14:textId="7B38DC2E" w:rsidR="003536BD" w:rsidRPr="0009445B" w:rsidRDefault="003536BD" w:rsidP="0009445B">
      <w:pPr>
        <w:spacing w:line="440" w:lineRule="exact"/>
        <w:ind w:firstLineChars="200" w:firstLine="480"/>
        <w:rPr>
          <w:rFonts w:ascii="宋体" w:hAnsi="宋体" w:cs="宋体"/>
          <w:bCs/>
          <w:sz w:val="24"/>
          <w:szCs w:val="24"/>
          <w:lang w:val="zh-CN"/>
        </w:rPr>
      </w:pPr>
      <w:r w:rsidRPr="0009445B">
        <w:rPr>
          <w:rFonts w:ascii="宋体" w:hAnsi="宋体" w:cs="宋体" w:hint="eastAsia"/>
          <w:bCs/>
          <w:sz w:val="24"/>
          <w:szCs w:val="24"/>
        </w:rPr>
        <w:t>供应</w:t>
      </w:r>
      <w:proofErr w:type="gramStart"/>
      <w:r w:rsidRPr="0009445B">
        <w:rPr>
          <w:rFonts w:ascii="宋体" w:hAnsi="宋体" w:cs="宋体" w:hint="eastAsia"/>
          <w:bCs/>
          <w:sz w:val="24"/>
          <w:szCs w:val="24"/>
        </w:rPr>
        <w:t>商能力</w:t>
      </w:r>
      <w:proofErr w:type="gramEnd"/>
      <w:r w:rsidRPr="0009445B">
        <w:rPr>
          <w:rFonts w:ascii="宋体" w:hAnsi="宋体" w:cs="宋体" w:hint="eastAsia"/>
          <w:bCs/>
          <w:sz w:val="24"/>
          <w:szCs w:val="24"/>
        </w:rPr>
        <w:t>评审项目</w:t>
      </w:r>
      <w:r w:rsidR="0009445B">
        <w:rPr>
          <w:rFonts w:ascii="宋体" w:hAnsi="宋体" w:cs="宋体" w:hint="eastAsia"/>
          <w:bCs/>
          <w:sz w:val="24"/>
          <w:szCs w:val="24"/>
        </w:rPr>
        <w:t>分为</w:t>
      </w:r>
      <w:r w:rsidRPr="0009445B">
        <w:rPr>
          <w:rFonts w:ascii="宋体" w:hAnsi="宋体" w:cs="宋体" w:hint="eastAsia"/>
          <w:bCs/>
          <w:sz w:val="24"/>
          <w:szCs w:val="24"/>
        </w:rPr>
        <w:t>技术T/品质Q/供应能力D/售后服务S</w:t>
      </w:r>
      <w:r w:rsidR="00EC4A98">
        <w:rPr>
          <w:rFonts w:ascii="宋体" w:hAnsi="宋体" w:cs="宋体" w:hint="eastAsia"/>
          <w:bCs/>
          <w:sz w:val="24"/>
          <w:szCs w:val="24"/>
        </w:rPr>
        <w:t>四</w:t>
      </w:r>
      <w:r w:rsidR="0009445B">
        <w:rPr>
          <w:rFonts w:ascii="宋体" w:hAnsi="宋体" w:cs="宋体" w:hint="eastAsia"/>
          <w:bCs/>
          <w:sz w:val="24"/>
          <w:szCs w:val="24"/>
        </w:rPr>
        <w:t>个分项</w:t>
      </w:r>
      <w:r w:rsidRPr="0009445B">
        <w:rPr>
          <w:rFonts w:ascii="宋体" w:hAnsi="宋体" w:cs="宋体" w:hint="eastAsia"/>
          <w:bCs/>
          <w:sz w:val="24"/>
          <w:szCs w:val="24"/>
        </w:rPr>
        <w:t>，按表</w:t>
      </w:r>
      <w:proofErr w:type="gramStart"/>
      <w:r w:rsidRPr="0009445B">
        <w:rPr>
          <w:rFonts w:ascii="宋体" w:hAnsi="宋体" w:cs="宋体" w:hint="eastAsia"/>
          <w:bCs/>
          <w:sz w:val="24"/>
          <w:szCs w:val="24"/>
        </w:rPr>
        <w:t>一</w:t>
      </w:r>
      <w:proofErr w:type="gramEnd"/>
      <w:r w:rsidRPr="0009445B">
        <w:rPr>
          <w:rFonts w:ascii="宋体" w:hAnsi="宋体" w:cs="宋体" w:hint="eastAsia"/>
          <w:bCs/>
          <w:sz w:val="24"/>
          <w:szCs w:val="24"/>
        </w:rPr>
        <w:t>内容及</w:t>
      </w:r>
      <w:r w:rsidR="0009445B" w:rsidRPr="0009445B">
        <w:rPr>
          <w:rFonts w:ascii="宋体" w:hAnsi="宋体" w:cs="宋体" w:hint="eastAsia"/>
          <w:bCs/>
          <w:sz w:val="24"/>
          <w:szCs w:val="24"/>
        </w:rPr>
        <w:t>评审项目/评分标准</w:t>
      </w:r>
      <w:r w:rsidRPr="0009445B">
        <w:rPr>
          <w:rFonts w:ascii="宋体" w:hAnsi="宋体" w:cs="宋体" w:hint="eastAsia"/>
          <w:bCs/>
          <w:sz w:val="24"/>
          <w:szCs w:val="24"/>
        </w:rPr>
        <w:t>进行评审，各分项总分均为1</w:t>
      </w:r>
      <w:r w:rsidRPr="0009445B">
        <w:rPr>
          <w:rFonts w:ascii="宋体" w:hAnsi="宋体" w:cs="宋体"/>
          <w:bCs/>
          <w:sz w:val="24"/>
          <w:szCs w:val="24"/>
        </w:rPr>
        <w:t>00</w:t>
      </w:r>
      <w:r w:rsidRPr="0009445B">
        <w:rPr>
          <w:rFonts w:ascii="宋体" w:hAnsi="宋体" w:cs="宋体" w:hint="eastAsia"/>
          <w:bCs/>
          <w:sz w:val="24"/>
          <w:szCs w:val="24"/>
        </w:rPr>
        <w:t>分，最终各分项按分配的分值权重计算汇总</w:t>
      </w:r>
      <w:r w:rsidR="0009445B">
        <w:rPr>
          <w:rFonts w:ascii="宋体" w:hAnsi="宋体" w:cs="宋体" w:hint="eastAsia"/>
          <w:bCs/>
          <w:sz w:val="24"/>
          <w:szCs w:val="24"/>
        </w:rPr>
        <w:t>成为</w:t>
      </w:r>
      <w:r w:rsidRPr="0009445B">
        <w:rPr>
          <w:rFonts w:ascii="宋体" w:hAnsi="宋体" w:cs="宋体" w:hint="eastAsia"/>
          <w:bCs/>
          <w:sz w:val="24"/>
          <w:szCs w:val="24"/>
        </w:rPr>
        <w:t>供应</w:t>
      </w:r>
      <w:proofErr w:type="gramStart"/>
      <w:r w:rsidRPr="0009445B">
        <w:rPr>
          <w:rFonts w:ascii="宋体" w:hAnsi="宋体" w:cs="宋体" w:hint="eastAsia"/>
          <w:bCs/>
          <w:sz w:val="24"/>
          <w:szCs w:val="24"/>
        </w:rPr>
        <w:t>商能力</w:t>
      </w:r>
      <w:proofErr w:type="gramEnd"/>
      <w:r w:rsidRPr="0009445B">
        <w:rPr>
          <w:rFonts w:ascii="宋体" w:hAnsi="宋体" w:cs="宋体" w:hint="eastAsia"/>
          <w:bCs/>
          <w:sz w:val="24"/>
          <w:szCs w:val="24"/>
        </w:rPr>
        <w:t>评审综合得分</w:t>
      </w:r>
      <w:r w:rsidR="0009445B">
        <w:rPr>
          <w:rFonts w:ascii="宋体" w:hAnsi="宋体" w:cs="宋体" w:hint="eastAsia"/>
          <w:bCs/>
          <w:sz w:val="24"/>
          <w:szCs w:val="24"/>
        </w:rPr>
        <w:t>。</w:t>
      </w:r>
    </w:p>
    <w:p w14:paraId="60B29811" w14:textId="39745516" w:rsidR="003536BD" w:rsidRPr="0009445B" w:rsidRDefault="0009445B" w:rsidP="0009445B">
      <w:pPr>
        <w:spacing w:line="440" w:lineRule="exact"/>
        <w:ind w:firstLine="200"/>
        <w:rPr>
          <w:rFonts w:ascii="宋体" w:hAnsi="宋体" w:cs="宋体"/>
          <w:bCs/>
          <w:sz w:val="24"/>
          <w:szCs w:val="24"/>
        </w:rPr>
      </w:pPr>
      <w:bookmarkStart w:id="11" w:name="OLE_LINK1"/>
      <w:r>
        <w:rPr>
          <w:rFonts w:ascii="宋体" w:hAnsi="宋体" w:cs="宋体" w:hint="eastAsia"/>
          <w:bCs/>
          <w:sz w:val="24"/>
          <w:szCs w:val="24"/>
          <w:lang w:val="zh-CN"/>
        </w:rPr>
        <w:t>详见附件</w:t>
      </w:r>
      <w:r w:rsidR="003536BD" w:rsidRPr="0009445B">
        <w:rPr>
          <w:rFonts w:ascii="宋体" w:hAnsi="宋体" w:cs="宋体" w:hint="eastAsia"/>
          <w:bCs/>
          <w:sz w:val="24"/>
          <w:szCs w:val="24"/>
        </w:rPr>
        <w:t>见表</w:t>
      </w:r>
      <w:proofErr w:type="gramStart"/>
      <w:r w:rsidR="003536BD" w:rsidRPr="0009445B">
        <w:rPr>
          <w:rFonts w:ascii="宋体" w:hAnsi="宋体" w:cs="宋体" w:hint="eastAsia"/>
          <w:bCs/>
          <w:sz w:val="24"/>
          <w:szCs w:val="24"/>
        </w:rPr>
        <w:t>一</w:t>
      </w:r>
      <w:proofErr w:type="gramEnd"/>
      <w:r w:rsidR="003536BD" w:rsidRPr="0009445B">
        <w:rPr>
          <w:rFonts w:ascii="宋体" w:hAnsi="宋体" w:cs="宋体" w:hint="eastAsia"/>
          <w:bCs/>
          <w:sz w:val="24"/>
          <w:szCs w:val="24"/>
        </w:rPr>
        <w:t>：</w:t>
      </w:r>
      <w:bookmarkEnd w:id="11"/>
      <w:r w:rsidR="003536BD" w:rsidRPr="0009445B">
        <w:rPr>
          <w:rFonts w:ascii="宋体" w:hAnsi="宋体" w:hint="eastAsia"/>
          <w:bCs/>
          <w:sz w:val="24"/>
        </w:rPr>
        <w:t>供应</w:t>
      </w:r>
      <w:proofErr w:type="gramStart"/>
      <w:r w:rsidR="003536BD" w:rsidRPr="0009445B">
        <w:rPr>
          <w:rFonts w:ascii="宋体" w:hAnsi="宋体" w:hint="eastAsia"/>
          <w:bCs/>
          <w:sz w:val="24"/>
        </w:rPr>
        <w:t>商能力</w:t>
      </w:r>
      <w:proofErr w:type="gramEnd"/>
      <w:r w:rsidR="003536BD" w:rsidRPr="0009445B">
        <w:rPr>
          <w:rFonts w:ascii="宋体" w:hAnsi="宋体" w:hint="eastAsia"/>
          <w:bCs/>
          <w:sz w:val="24"/>
        </w:rPr>
        <w:t>评审</w:t>
      </w:r>
      <w:r w:rsidR="003536BD" w:rsidRPr="0009445B">
        <w:rPr>
          <w:rFonts w:ascii="宋体" w:hAnsi="宋体" w:cs="宋体" w:hint="eastAsia"/>
          <w:bCs/>
          <w:sz w:val="24"/>
          <w:szCs w:val="24"/>
        </w:rPr>
        <w:t>项目/评分标准</w:t>
      </w:r>
    </w:p>
    <w:p w14:paraId="1A9BEF6D" w14:textId="0F87E1F9" w:rsidR="007A32BB" w:rsidRDefault="007A32BB" w:rsidP="0009445B">
      <w:pPr>
        <w:spacing w:line="440" w:lineRule="exact"/>
        <w:ind w:firstLineChars="200" w:firstLine="482"/>
        <w:rPr>
          <w:rFonts w:ascii="宋体" w:hAnsi="宋体" w:cs="宋体"/>
          <w:b/>
          <w:color w:val="FF0000"/>
          <w:sz w:val="24"/>
          <w:szCs w:val="24"/>
        </w:rPr>
      </w:pPr>
      <w:r w:rsidRPr="00093650">
        <w:rPr>
          <w:rFonts w:ascii="宋体" w:hAnsi="宋体" w:cs="宋体" w:hint="eastAsia"/>
          <w:b/>
          <w:sz w:val="24"/>
          <w:szCs w:val="24"/>
        </w:rPr>
        <w:t>F1=T</w:t>
      </w:r>
      <w:r w:rsidRPr="00871A69">
        <w:rPr>
          <w:rFonts w:ascii="宋体" w:hAnsi="宋体" w:cs="宋体" w:hint="eastAsia"/>
          <w:b/>
          <w:color w:val="FF0000"/>
          <w:sz w:val="24"/>
          <w:szCs w:val="24"/>
        </w:rPr>
        <w:t>*</w:t>
      </w:r>
      <w:r w:rsidR="001F7C58">
        <w:rPr>
          <w:rFonts w:ascii="宋体" w:hAnsi="宋体" w:cs="宋体" w:hint="eastAsia"/>
          <w:b/>
          <w:color w:val="FF0000"/>
          <w:sz w:val="24"/>
          <w:szCs w:val="24"/>
        </w:rPr>
        <w:t>3</w:t>
      </w:r>
      <w:r>
        <w:rPr>
          <w:rFonts w:ascii="宋体" w:hAnsi="宋体" w:cs="宋体" w:hint="eastAsia"/>
          <w:b/>
          <w:color w:val="FF0000"/>
          <w:sz w:val="24"/>
          <w:szCs w:val="24"/>
        </w:rPr>
        <w:t>0</w:t>
      </w:r>
      <w:r w:rsidRPr="00871A69">
        <w:rPr>
          <w:rFonts w:ascii="宋体" w:hAnsi="宋体" w:cs="宋体" w:hint="eastAsia"/>
          <w:b/>
          <w:color w:val="FF0000"/>
          <w:sz w:val="24"/>
          <w:szCs w:val="24"/>
        </w:rPr>
        <w:t>%</w:t>
      </w:r>
      <w:r w:rsidRPr="00093650">
        <w:rPr>
          <w:rFonts w:ascii="宋体" w:hAnsi="宋体" w:cs="宋体" w:hint="eastAsia"/>
          <w:b/>
          <w:sz w:val="24"/>
          <w:szCs w:val="24"/>
        </w:rPr>
        <w:t>+Q</w:t>
      </w:r>
      <w:r w:rsidRPr="00871A69">
        <w:rPr>
          <w:rFonts w:ascii="宋体" w:hAnsi="宋体" w:cs="宋体" w:hint="eastAsia"/>
          <w:b/>
          <w:color w:val="FF0000"/>
          <w:sz w:val="24"/>
          <w:szCs w:val="24"/>
        </w:rPr>
        <w:t>*</w:t>
      </w:r>
      <w:r w:rsidR="001F7C58">
        <w:rPr>
          <w:rFonts w:ascii="宋体" w:hAnsi="宋体" w:cs="宋体" w:hint="eastAsia"/>
          <w:b/>
          <w:color w:val="FF0000"/>
          <w:sz w:val="24"/>
          <w:szCs w:val="24"/>
        </w:rPr>
        <w:t>3</w:t>
      </w:r>
      <w:r>
        <w:rPr>
          <w:rFonts w:ascii="宋体" w:hAnsi="宋体" w:cs="宋体" w:hint="eastAsia"/>
          <w:b/>
          <w:color w:val="FF0000"/>
          <w:sz w:val="24"/>
          <w:szCs w:val="24"/>
        </w:rPr>
        <w:t>5</w:t>
      </w:r>
      <w:r w:rsidRPr="00871A69">
        <w:rPr>
          <w:rFonts w:ascii="宋体" w:hAnsi="宋体" w:cs="宋体" w:hint="eastAsia"/>
          <w:b/>
          <w:color w:val="FF0000"/>
          <w:sz w:val="24"/>
          <w:szCs w:val="24"/>
        </w:rPr>
        <w:t>%</w:t>
      </w:r>
      <w:r w:rsidRPr="00093650">
        <w:rPr>
          <w:rFonts w:ascii="宋体" w:hAnsi="宋体" w:cs="宋体" w:hint="eastAsia"/>
          <w:b/>
          <w:sz w:val="24"/>
          <w:szCs w:val="24"/>
        </w:rPr>
        <w:t>+D</w:t>
      </w:r>
      <w:r w:rsidRPr="00871A69">
        <w:rPr>
          <w:rFonts w:ascii="宋体" w:hAnsi="宋体" w:cs="宋体" w:hint="eastAsia"/>
          <w:b/>
          <w:color w:val="FF0000"/>
          <w:sz w:val="24"/>
          <w:szCs w:val="24"/>
        </w:rPr>
        <w:t>*</w:t>
      </w:r>
      <w:r w:rsidR="001F7C58">
        <w:rPr>
          <w:rFonts w:ascii="宋体" w:hAnsi="宋体" w:cs="宋体" w:hint="eastAsia"/>
          <w:b/>
          <w:color w:val="FF0000"/>
          <w:sz w:val="24"/>
          <w:szCs w:val="24"/>
        </w:rPr>
        <w:t>20</w:t>
      </w:r>
      <w:r w:rsidRPr="00871A69">
        <w:rPr>
          <w:rFonts w:ascii="宋体" w:hAnsi="宋体" w:cs="宋体" w:hint="eastAsia"/>
          <w:b/>
          <w:color w:val="FF0000"/>
          <w:sz w:val="24"/>
          <w:szCs w:val="24"/>
        </w:rPr>
        <w:t>%</w:t>
      </w:r>
      <w:r w:rsidRPr="00093650">
        <w:rPr>
          <w:rFonts w:ascii="宋体" w:hAnsi="宋体" w:cs="宋体" w:hint="eastAsia"/>
          <w:b/>
          <w:sz w:val="24"/>
          <w:szCs w:val="24"/>
        </w:rPr>
        <w:t>+S</w:t>
      </w:r>
      <w:r w:rsidRPr="00871A69">
        <w:rPr>
          <w:rFonts w:ascii="宋体" w:hAnsi="宋体" w:cs="宋体" w:hint="eastAsia"/>
          <w:b/>
          <w:color w:val="FF0000"/>
          <w:sz w:val="24"/>
          <w:szCs w:val="24"/>
        </w:rPr>
        <w:t>*</w:t>
      </w:r>
      <w:r>
        <w:rPr>
          <w:rFonts w:ascii="宋体" w:hAnsi="宋体" w:cs="宋体" w:hint="eastAsia"/>
          <w:b/>
          <w:color w:val="FF0000"/>
          <w:sz w:val="24"/>
          <w:szCs w:val="24"/>
        </w:rPr>
        <w:t>1</w:t>
      </w:r>
      <w:r w:rsidR="001F7C58">
        <w:rPr>
          <w:rFonts w:ascii="宋体" w:hAnsi="宋体" w:cs="宋体" w:hint="eastAsia"/>
          <w:b/>
          <w:color w:val="FF0000"/>
          <w:sz w:val="24"/>
          <w:szCs w:val="24"/>
        </w:rPr>
        <w:t>5</w:t>
      </w:r>
      <w:r w:rsidRPr="00871A69">
        <w:rPr>
          <w:rFonts w:ascii="宋体" w:hAnsi="宋体" w:cs="宋体" w:hint="eastAsia"/>
          <w:b/>
          <w:color w:val="FF0000"/>
          <w:sz w:val="24"/>
          <w:szCs w:val="24"/>
        </w:rPr>
        <w:t>%</w:t>
      </w:r>
    </w:p>
    <w:p w14:paraId="2D175037" w14:textId="408B2653" w:rsidR="003536BD" w:rsidRPr="00723765" w:rsidRDefault="003536BD" w:rsidP="0009445B">
      <w:pPr>
        <w:numPr>
          <w:ilvl w:val="0"/>
          <w:numId w:val="4"/>
        </w:numPr>
        <w:spacing w:beforeLines="50" w:before="156" w:afterLines="50" w:after="156" w:line="440" w:lineRule="exact"/>
        <w:outlineLvl w:val="2"/>
        <w:rPr>
          <w:rFonts w:ascii="宋体" w:hAnsi="宋体" w:cs="宋体"/>
          <w:b/>
          <w:sz w:val="24"/>
          <w:szCs w:val="24"/>
          <w:lang w:val="zh-CN"/>
        </w:rPr>
      </w:pPr>
      <w:r>
        <w:rPr>
          <w:rFonts w:ascii="宋体" w:hAnsi="宋体" w:cs="宋体" w:hint="eastAsia"/>
          <w:b/>
          <w:sz w:val="24"/>
          <w:szCs w:val="20"/>
        </w:rPr>
        <w:t>商务价格</w:t>
      </w:r>
      <w:r w:rsidR="0009445B">
        <w:rPr>
          <w:rFonts w:ascii="宋体" w:hAnsi="宋体" w:cs="宋体" w:hint="eastAsia"/>
          <w:b/>
          <w:sz w:val="24"/>
          <w:szCs w:val="20"/>
          <w:lang w:val="zh-CN"/>
        </w:rPr>
        <w:t>维度</w:t>
      </w:r>
      <w:r>
        <w:rPr>
          <w:rFonts w:ascii="宋体" w:hAnsi="宋体" w:cs="宋体" w:hint="eastAsia"/>
          <w:b/>
          <w:sz w:val="24"/>
          <w:szCs w:val="20"/>
          <w:lang w:val="zh-CN"/>
        </w:rPr>
        <w:t>F</w:t>
      </w:r>
      <w:r>
        <w:rPr>
          <w:rFonts w:ascii="宋体" w:hAnsi="宋体" w:cs="宋体" w:hint="eastAsia"/>
          <w:b/>
          <w:sz w:val="24"/>
          <w:szCs w:val="20"/>
        </w:rPr>
        <w:t>2</w:t>
      </w:r>
      <w:r>
        <w:rPr>
          <w:rFonts w:ascii="宋体" w:hAnsi="宋体" w:cs="宋体" w:hint="eastAsia"/>
          <w:b/>
          <w:sz w:val="24"/>
          <w:szCs w:val="20"/>
          <w:lang w:val="zh-CN"/>
        </w:rPr>
        <w:t>（满分</w:t>
      </w:r>
      <w:r>
        <w:rPr>
          <w:rFonts w:ascii="宋体" w:hAnsi="宋体" w:cs="宋体" w:hint="eastAsia"/>
          <w:b/>
          <w:sz w:val="24"/>
          <w:szCs w:val="20"/>
        </w:rPr>
        <w:t>100分，</w:t>
      </w:r>
      <w:r>
        <w:rPr>
          <w:rFonts w:ascii="宋体" w:hAnsi="宋体" w:cs="宋体" w:hint="eastAsia"/>
          <w:b/>
          <w:sz w:val="24"/>
          <w:szCs w:val="24"/>
        </w:rPr>
        <w:t>综合评审分配分值权重</w:t>
      </w:r>
      <w:r>
        <w:rPr>
          <w:rFonts w:ascii="宋体" w:hAnsi="宋体" w:cs="宋体" w:hint="eastAsia"/>
          <w:b/>
          <w:color w:val="FF0000"/>
          <w:sz w:val="24"/>
          <w:szCs w:val="24"/>
        </w:rPr>
        <w:t>50%</w:t>
      </w:r>
      <w:r>
        <w:rPr>
          <w:rFonts w:ascii="宋体" w:hAnsi="宋体" w:cs="宋体" w:hint="eastAsia"/>
          <w:b/>
          <w:sz w:val="24"/>
          <w:szCs w:val="20"/>
        </w:rPr>
        <w:t>）</w:t>
      </w:r>
    </w:p>
    <w:p w14:paraId="4BA8E987" w14:textId="23190765" w:rsidR="00723765" w:rsidRPr="0009445B" w:rsidRDefault="0009445B" w:rsidP="00E64F6B">
      <w:pPr>
        <w:spacing w:line="440" w:lineRule="exact"/>
        <w:rPr>
          <w:rFonts w:ascii="宋体" w:hAnsi="宋体" w:cs="宋体"/>
          <w:bCs/>
          <w:sz w:val="24"/>
          <w:szCs w:val="24"/>
        </w:rPr>
      </w:pPr>
      <w:r w:rsidRPr="0009445B">
        <w:rPr>
          <w:rFonts w:ascii="宋体" w:hAnsi="宋体" w:cs="宋体" w:hint="eastAsia"/>
          <w:bCs/>
          <w:sz w:val="24"/>
          <w:szCs w:val="24"/>
          <w:lang w:val="zh-CN"/>
        </w:rPr>
        <w:t>详见附件</w:t>
      </w:r>
      <w:r w:rsidRPr="0009445B">
        <w:rPr>
          <w:rFonts w:ascii="宋体" w:hAnsi="宋体" w:cs="宋体" w:hint="eastAsia"/>
          <w:bCs/>
          <w:sz w:val="24"/>
          <w:szCs w:val="24"/>
        </w:rPr>
        <w:t>见表二：</w:t>
      </w:r>
      <w:r w:rsidR="00723765" w:rsidRPr="0009445B">
        <w:rPr>
          <w:rFonts w:ascii="宋体" w:hAnsi="宋体" w:cs="宋体" w:hint="eastAsia"/>
          <w:bCs/>
          <w:sz w:val="24"/>
          <w:szCs w:val="24"/>
        </w:rPr>
        <w:t>供应商商务价格评审项目/评分标准</w:t>
      </w:r>
    </w:p>
    <w:p w14:paraId="2F0AD59D" w14:textId="457416C0" w:rsidR="00723765" w:rsidRPr="00723765" w:rsidRDefault="00723765" w:rsidP="00E64F6B">
      <w:pPr>
        <w:spacing w:line="440" w:lineRule="exact"/>
        <w:ind w:firstLineChars="200" w:firstLine="482"/>
        <w:rPr>
          <w:rFonts w:ascii="宋体" w:hAnsi="宋体" w:cs="宋体"/>
          <w:b/>
          <w:color w:val="FF0000"/>
          <w:sz w:val="24"/>
          <w:szCs w:val="24"/>
        </w:rPr>
      </w:pPr>
      <w:r w:rsidRPr="00723765">
        <w:rPr>
          <w:rFonts w:ascii="宋体" w:hAnsi="宋体" w:cs="宋体" w:hint="eastAsia"/>
          <w:b/>
          <w:color w:val="FF0000"/>
          <w:sz w:val="24"/>
          <w:szCs w:val="24"/>
        </w:rPr>
        <w:t>比值法</w:t>
      </w:r>
    </w:p>
    <w:p w14:paraId="165A57E0" w14:textId="16689FFC" w:rsidR="003536BD" w:rsidRDefault="0009445B" w:rsidP="0009445B">
      <w:pPr>
        <w:numPr>
          <w:ilvl w:val="0"/>
          <w:numId w:val="4"/>
        </w:numPr>
        <w:spacing w:afterLines="50" w:after="156" w:line="440" w:lineRule="exact"/>
        <w:outlineLvl w:val="2"/>
        <w:rPr>
          <w:rFonts w:ascii="宋体" w:hAnsi="宋体" w:cs="宋体"/>
          <w:b/>
          <w:sz w:val="24"/>
          <w:szCs w:val="24"/>
          <w:lang w:val="zh-CN"/>
        </w:rPr>
      </w:pPr>
      <w:r>
        <w:rPr>
          <w:rFonts w:ascii="宋体" w:hAnsi="宋体" w:cs="宋体" w:hint="eastAsia"/>
          <w:b/>
          <w:sz w:val="24"/>
          <w:lang w:val="zh-CN"/>
        </w:rPr>
        <w:t>评审</w:t>
      </w:r>
      <w:r w:rsidR="003536BD">
        <w:rPr>
          <w:rFonts w:ascii="宋体" w:hAnsi="宋体" w:cs="宋体" w:hint="eastAsia"/>
          <w:b/>
          <w:sz w:val="24"/>
        </w:rPr>
        <w:t>综合</w:t>
      </w:r>
      <w:r w:rsidR="003536BD">
        <w:rPr>
          <w:rFonts w:ascii="宋体" w:hAnsi="宋体" w:cs="宋体" w:hint="eastAsia"/>
          <w:b/>
          <w:sz w:val="24"/>
          <w:lang w:val="zh-CN"/>
        </w:rPr>
        <w:t>得分汇总</w:t>
      </w:r>
    </w:p>
    <w:p w14:paraId="00C8FBD9" w14:textId="77777777" w:rsidR="0009445B" w:rsidRDefault="003536BD" w:rsidP="00E64F6B">
      <w:pPr>
        <w:tabs>
          <w:tab w:val="left" w:pos="0"/>
        </w:tabs>
        <w:spacing w:line="440" w:lineRule="exact"/>
        <w:ind w:firstLineChars="192" w:firstLine="461"/>
        <w:rPr>
          <w:rFonts w:ascii="宋体" w:hAnsi="宋体"/>
          <w:kern w:val="0"/>
          <w:sz w:val="24"/>
        </w:rPr>
      </w:pPr>
      <w:r w:rsidRPr="003536BD">
        <w:rPr>
          <w:rFonts w:ascii="宋体" w:hAnsi="宋体" w:hint="eastAsia"/>
          <w:kern w:val="0"/>
          <w:sz w:val="24"/>
        </w:rPr>
        <w:t>各部分评分</w:t>
      </w:r>
      <w:proofErr w:type="gramStart"/>
      <w:r w:rsidRPr="003536BD">
        <w:rPr>
          <w:rFonts w:ascii="宋体" w:hAnsi="宋体" w:hint="eastAsia"/>
          <w:kern w:val="0"/>
          <w:sz w:val="24"/>
        </w:rPr>
        <w:t>分</w:t>
      </w:r>
      <w:proofErr w:type="gramEnd"/>
      <w:r w:rsidRPr="003536BD">
        <w:rPr>
          <w:rFonts w:ascii="宋体" w:hAnsi="宋体" w:hint="eastAsia"/>
          <w:kern w:val="0"/>
          <w:sz w:val="24"/>
        </w:rPr>
        <w:t>值分布及评分标准如下:</w:t>
      </w:r>
    </w:p>
    <w:p w14:paraId="3E8AB2B6" w14:textId="1E7320F0" w:rsidR="0009445B" w:rsidRDefault="003536BD" w:rsidP="00E64F6B">
      <w:pPr>
        <w:tabs>
          <w:tab w:val="left" w:pos="0"/>
        </w:tabs>
        <w:spacing w:line="440" w:lineRule="exact"/>
        <w:ind w:firstLineChars="192" w:firstLine="461"/>
        <w:rPr>
          <w:rFonts w:ascii="宋体" w:hAnsi="宋体"/>
          <w:kern w:val="0"/>
          <w:sz w:val="24"/>
        </w:rPr>
      </w:pPr>
      <w:r w:rsidRPr="003536BD">
        <w:rPr>
          <w:rFonts w:ascii="宋体" w:hAnsi="宋体" w:hint="eastAsia"/>
          <w:kern w:val="0"/>
          <w:sz w:val="24"/>
        </w:rPr>
        <w:t>对</w:t>
      </w:r>
      <w:r w:rsidR="0009445B">
        <w:rPr>
          <w:rFonts w:ascii="宋体" w:hAnsi="宋体" w:hint="eastAsia"/>
          <w:kern w:val="0"/>
          <w:sz w:val="24"/>
        </w:rPr>
        <w:t>各评审</w:t>
      </w:r>
      <w:r w:rsidRPr="003536BD">
        <w:rPr>
          <w:rFonts w:ascii="宋体" w:hAnsi="宋体" w:hint="eastAsia"/>
          <w:kern w:val="0"/>
          <w:sz w:val="24"/>
        </w:rPr>
        <w:t>评委的供应</w:t>
      </w:r>
      <w:proofErr w:type="gramStart"/>
      <w:r w:rsidRPr="003536BD">
        <w:rPr>
          <w:rFonts w:ascii="宋体" w:hAnsi="宋体" w:hint="eastAsia"/>
          <w:kern w:val="0"/>
          <w:sz w:val="24"/>
        </w:rPr>
        <w:t>商能力</w:t>
      </w:r>
      <w:proofErr w:type="gramEnd"/>
      <w:r w:rsidRPr="003536BD">
        <w:rPr>
          <w:rFonts w:ascii="宋体" w:hAnsi="宋体" w:hint="eastAsia"/>
          <w:kern w:val="0"/>
          <w:sz w:val="24"/>
        </w:rPr>
        <w:t>部分、商务</w:t>
      </w:r>
      <w:r w:rsidR="0009445B">
        <w:rPr>
          <w:rFonts w:ascii="宋体" w:hAnsi="宋体" w:hint="eastAsia"/>
          <w:kern w:val="0"/>
          <w:sz w:val="24"/>
        </w:rPr>
        <w:t>价格</w:t>
      </w:r>
      <w:r w:rsidRPr="003536BD">
        <w:rPr>
          <w:rFonts w:ascii="宋体" w:hAnsi="宋体" w:hint="eastAsia"/>
          <w:kern w:val="0"/>
          <w:sz w:val="24"/>
        </w:rPr>
        <w:t>部分评分结果进行统计</w:t>
      </w:r>
      <w:r w:rsidR="0009445B">
        <w:rPr>
          <w:rFonts w:ascii="宋体" w:hAnsi="宋体" w:hint="eastAsia"/>
          <w:kern w:val="0"/>
          <w:sz w:val="24"/>
        </w:rPr>
        <w:t>，</w:t>
      </w:r>
      <w:r w:rsidR="0009445B" w:rsidRPr="0009445B">
        <w:rPr>
          <w:rFonts w:ascii="宋体" w:hAnsi="宋体" w:cs="宋体" w:hint="eastAsia"/>
          <w:bCs/>
          <w:sz w:val="24"/>
          <w:szCs w:val="24"/>
        </w:rPr>
        <w:t>按分配的分值权重</w:t>
      </w:r>
      <w:r w:rsidR="0009445B">
        <w:rPr>
          <w:rFonts w:ascii="宋体" w:hAnsi="宋体" w:hint="eastAsia"/>
          <w:kern w:val="0"/>
          <w:sz w:val="24"/>
        </w:rPr>
        <w:t>计算</w:t>
      </w:r>
      <w:r w:rsidR="0009445B" w:rsidRPr="0009445B">
        <w:rPr>
          <w:rFonts w:ascii="宋体" w:hAnsi="宋体" w:cs="宋体" w:hint="eastAsia"/>
          <w:bCs/>
          <w:sz w:val="24"/>
          <w:szCs w:val="24"/>
        </w:rPr>
        <w:t>汇总</w:t>
      </w:r>
      <w:r w:rsidR="0009445B">
        <w:rPr>
          <w:rFonts w:ascii="宋体" w:hAnsi="宋体" w:hint="eastAsia"/>
          <w:kern w:val="0"/>
          <w:sz w:val="24"/>
        </w:rPr>
        <w:t>出</w:t>
      </w:r>
      <w:r w:rsidRPr="003536BD">
        <w:rPr>
          <w:rFonts w:ascii="宋体" w:hAnsi="宋体" w:hint="eastAsia"/>
          <w:kern w:val="0"/>
          <w:sz w:val="24"/>
        </w:rPr>
        <w:t>最终</w:t>
      </w:r>
      <w:r w:rsidR="0009445B">
        <w:rPr>
          <w:rFonts w:ascii="宋体" w:hAnsi="宋体" w:hint="eastAsia"/>
          <w:kern w:val="0"/>
          <w:sz w:val="24"/>
        </w:rPr>
        <w:t>评审综合</w:t>
      </w:r>
      <w:r w:rsidRPr="003536BD">
        <w:rPr>
          <w:rFonts w:ascii="宋体" w:hAnsi="宋体" w:hint="eastAsia"/>
          <w:kern w:val="0"/>
          <w:sz w:val="24"/>
        </w:rPr>
        <w:t>得分，各项分数均保留至小数点后2位数（第3位四舍五入）。</w:t>
      </w:r>
    </w:p>
    <w:p w14:paraId="5E4D3566" w14:textId="62651E36" w:rsidR="003536BD" w:rsidRPr="003536BD" w:rsidRDefault="003536BD" w:rsidP="00E64F6B">
      <w:pPr>
        <w:tabs>
          <w:tab w:val="left" w:pos="0"/>
        </w:tabs>
        <w:spacing w:line="440" w:lineRule="exact"/>
        <w:ind w:firstLineChars="192" w:firstLine="463"/>
        <w:rPr>
          <w:rFonts w:ascii="宋体" w:hAnsi="宋体" w:cs="宋体"/>
          <w:b/>
          <w:sz w:val="24"/>
          <w:szCs w:val="20"/>
        </w:rPr>
      </w:pPr>
      <w:r>
        <w:rPr>
          <w:rFonts w:ascii="宋体" w:hAnsi="宋体" w:hint="eastAsia"/>
          <w:b/>
          <w:sz w:val="24"/>
        </w:rPr>
        <w:t>综合得分＝F1*</w:t>
      </w:r>
      <w:r w:rsidRPr="00321756">
        <w:rPr>
          <w:rFonts w:ascii="宋体" w:hAnsi="宋体" w:hint="eastAsia"/>
          <w:b/>
          <w:color w:val="FF0000"/>
          <w:sz w:val="24"/>
        </w:rPr>
        <w:t>50%</w:t>
      </w:r>
      <w:r>
        <w:rPr>
          <w:rFonts w:ascii="宋体" w:hAnsi="宋体" w:hint="eastAsia"/>
          <w:b/>
          <w:sz w:val="24"/>
        </w:rPr>
        <w:t>+ F2*</w:t>
      </w:r>
      <w:r w:rsidRPr="00321756">
        <w:rPr>
          <w:rFonts w:ascii="宋体" w:hAnsi="宋体" w:hint="eastAsia"/>
          <w:b/>
          <w:color w:val="FF0000"/>
          <w:sz w:val="24"/>
        </w:rPr>
        <w:t>50%</w:t>
      </w:r>
      <w:r w:rsidR="006C3CDE">
        <w:rPr>
          <w:rFonts w:ascii="宋体" w:hAnsi="宋体" w:hint="eastAsia"/>
          <w:b/>
          <w:color w:val="FF0000"/>
          <w:sz w:val="24"/>
        </w:rPr>
        <w:t xml:space="preserve"> </w:t>
      </w:r>
    </w:p>
    <w:p w14:paraId="795C0505" w14:textId="3839488C" w:rsidR="00BB45F0" w:rsidRPr="003536BD" w:rsidRDefault="00EA09AD" w:rsidP="0009445B">
      <w:pPr>
        <w:numPr>
          <w:ilvl w:val="0"/>
          <w:numId w:val="4"/>
        </w:numPr>
        <w:spacing w:beforeLines="50" w:before="156" w:afterLines="50" w:after="156" w:line="440" w:lineRule="exact"/>
        <w:outlineLvl w:val="2"/>
        <w:rPr>
          <w:rFonts w:ascii="宋体" w:hAnsi="宋体" w:cs="宋体"/>
          <w:b/>
          <w:sz w:val="24"/>
          <w:szCs w:val="24"/>
          <w:lang w:val="zh-CN"/>
        </w:rPr>
      </w:pPr>
      <w:r w:rsidRPr="003536BD">
        <w:rPr>
          <w:rFonts w:ascii="宋体" w:hAnsi="宋体" w:cs="宋体"/>
          <w:b/>
          <w:sz w:val="24"/>
          <w:lang w:val="zh-CN"/>
        </w:rPr>
        <w:lastRenderedPageBreak/>
        <w:t>推荐</w:t>
      </w:r>
      <w:r w:rsidRPr="003536BD">
        <w:rPr>
          <w:rFonts w:ascii="宋体" w:hAnsi="宋体" w:cs="宋体" w:hint="eastAsia"/>
          <w:b/>
          <w:sz w:val="24"/>
          <w:lang w:val="zh-CN"/>
        </w:rPr>
        <w:t>中标候选人</w:t>
      </w:r>
      <w:r w:rsidRPr="003536BD">
        <w:rPr>
          <w:rFonts w:ascii="宋体" w:hAnsi="宋体" w:cs="宋体"/>
          <w:b/>
          <w:sz w:val="24"/>
          <w:lang w:val="zh-CN"/>
        </w:rPr>
        <w:t>名单</w:t>
      </w:r>
    </w:p>
    <w:p w14:paraId="5A3981CF" w14:textId="46E66731" w:rsidR="00BB45F0" w:rsidRDefault="00EA09AD" w:rsidP="00E64F6B">
      <w:pPr>
        <w:spacing w:line="440" w:lineRule="exact"/>
        <w:ind w:firstLineChars="198" w:firstLine="475"/>
        <w:rPr>
          <w:rFonts w:ascii="宋体" w:hAnsi="宋体" w:cs="宋体"/>
          <w:b/>
          <w:sz w:val="24"/>
          <w:lang w:val="zh-CN"/>
        </w:rPr>
      </w:pPr>
      <w:r>
        <w:rPr>
          <w:rFonts w:ascii="宋体" w:hAnsi="宋体" w:cs="宋体"/>
          <w:sz w:val="24"/>
        </w:rPr>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proofErr w:type="gramStart"/>
      <w:r>
        <w:rPr>
          <w:rFonts w:ascii="宋体" w:hAnsi="宋体" w:cs="宋体"/>
          <w:sz w:val="24"/>
        </w:rPr>
        <w:t>个</w:t>
      </w:r>
      <w:proofErr w:type="gramEnd"/>
      <w:r>
        <w:rPr>
          <w:rFonts w:ascii="宋体" w:hAnsi="宋体" w:cs="宋体"/>
          <w:sz w:val="24"/>
        </w:rPr>
        <w:t>。</w:t>
      </w:r>
    </w:p>
    <w:p w14:paraId="6B35B8BD" w14:textId="7A4916AC" w:rsidR="00BB45F0" w:rsidRDefault="00EA09AD" w:rsidP="00E64F6B">
      <w:pPr>
        <w:spacing w:line="440" w:lineRule="exact"/>
        <w:ind w:firstLineChars="210" w:firstLine="504"/>
        <w:rPr>
          <w:rFonts w:ascii="宋体" w:hAnsi="宋体" w:cs="宋体"/>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w:t>
      </w:r>
      <w:proofErr w:type="gramStart"/>
      <w:r>
        <w:rPr>
          <w:rFonts w:ascii="宋体" w:hAnsi="宋体" w:cs="宋体"/>
          <w:bCs/>
          <w:sz w:val="24"/>
        </w:rPr>
        <w:t>按</w:t>
      </w:r>
      <w:r w:rsidR="0009445B">
        <w:rPr>
          <w:rFonts w:ascii="宋体" w:hAnsi="宋体" w:cs="宋体" w:hint="eastAsia"/>
          <w:bCs/>
          <w:sz w:val="24"/>
        </w:rPr>
        <w:t>供应</w:t>
      </w:r>
      <w:proofErr w:type="gramEnd"/>
      <w:r w:rsidR="0009445B">
        <w:rPr>
          <w:rFonts w:ascii="宋体" w:hAnsi="宋体" w:cs="宋体" w:hint="eastAsia"/>
          <w:bCs/>
          <w:sz w:val="24"/>
        </w:rPr>
        <w:t>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09445B">
      <w:pPr>
        <w:pStyle w:val="a6"/>
        <w:numPr>
          <w:ilvl w:val="0"/>
          <w:numId w:val="10"/>
        </w:numPr>
        <w:spacing w:beforeLines="50" w:before="156" w:line="360" w:lineRule="auto"/>
        <w:ind w:left="442" w:firstLineChars="0" w:hanging="442"/>
        <w:outlineLvl w:val="1"/>
        <w:rPr>
          <w:rFonts w:ascii="宋体" w:hAnsi="宋体"/>
          <w:b/>
          <w:sz w:val="28"/>
          <w:szCs w:val="28"/>
          <w:lang w:val="zh-CN"/>
        </w:rPr>
      </w:pPr>
      <w:r w:rsidRPr="0009445B">
        <w:rPr>
          <w:rFonts w:ascii="宋体" w:hAnsi="宋体"/>
          <w:b/>
          <w:sz w:val="28"/>
          <w:szCs w:val="28"/>
          <w:lang w:val="zh-CN"/>
        </w:rPr>
        <w:t>定标原则</w:t>
      </w:r>
    </w:p>
    <w:p w14:paraId="06FD2300" w14:textId="5463B61A" w:rsidR="00BB45F0" w:rsidRDefault="00EA09AD" w:rsidP="0009445B">
      <w:pPr>
        <w:spacing w:line="560" w:lineRule="exact"/>
        <w:rPr>
          <w:rFonts w:ascii="宋体" w:hAnsi="宋体"/>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sidR="00BF6E8D" w:rsidRPr="0009445B">
        <w:rPr>
          <w:rFonts w:ascii="宋体" w:hAnsi="宋体"/>
          <w:b/>
          <w:color w:val="FF0000"/>
          <w:sz w:val="28"/>
          <w:szCs w:val="28"/>
          <w:u w:val="single"/>
        </w:rPr>
        <w:t>1-2</w:t>
      </w:r>
      <w:r>
        <w:rPr>
          <w:rFonts w:ascii="宋体" w:hAnsi="宋体"/>
          <w:b/>
          <w:sz w:val="28"/>
          <w:szCs w:val="28"/>
          <w:u w:val="single"/>
          <w:lang w:val="zh-CN"/>
        </w:rPr>
        <w:t xml:space="preserve"> </w:t>
      </w:r>
      <w:proofErr w:type="gramStart"/>
      <w:r>
        <w:rPr>
          <w:rFonts w:ascii="宋体" w:hAnsi="宋体"/>
          <w:b/>
          <w:sz w:val="28"/>
          <w:szCs w:val="28"/>
          <w:lang w:val="zh-CN"/>
        </w:rPr>
        <w:t>个</w:t>
      </w:r>
      <w:proofErr w:type="gramEnd"/>
      <w:r>
        <w:rPr>
          <w:rFonts w:ascii="宋体" w:hAnsi="宋体" w:hint="eastAsia"/>
          <w:b/>
          <w:sz w:val="28"/>
          <w:szCs w:val="28"/>
          <w:lang w:val="zh-CN"/>
        </w:rPr>
        <w:t>，分别为第一中标人，第二中标人（备选中标人）</w:t>
      </w:r>
      <w:r>
        <w:rPr>
          <w:rFonts w:ascii="宋体" w:hAnsi="宋体"/>
          <w:b/>
          <w:sz w:val="28"/>
          <w:szCs w:val="28"/>
          <w:lang w:val="zh-CN"/>
        </w:rPr>
        <w:t>。</w:t>
      </w:r>
    </w:p>
    <w:p w14:paraId="5ED0C0EE" w14:textId="77777777" w:rsidR="0009445B" w:rsidRDefault="00723765" w:rsidP="00E64F6B">
      <w:pPr>
        <w:pStyle w:val="a6"/>
        <w:numPr>
          <w:ilvl w:val="1"/>
          <w:numId w:val="7"/>
        </w:numPr>
        <w:spacing w:line="440" w:lineRule="exact"/>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w:t>
      </w:r>
      <w:proofErr w:type="gramStart"/>
      <w:r w:rsidRPr="0009445B">
        <w:rPr>
          <w:rFonts w:hint="eastAsia"/>
        </w:rPr>
        <w:t>经需求</w:t>
      </w:r>
      <w:proofErr w:type="gramEnd"/>
      <w:r w:rsidRPr="0009445B">
        <w:rPr>
          <w:rFonts w:hint="eastAsia"/>
        </w:rPr>
        <w:t>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w:t>
      </w:r>
      <w:proofErr w:type="gramStart"/>
      <w:r w:rsidRPr="0009445B">
        <w:rPr>
          <w:rFonts w:hint="eastAsia"/>
        </w:rPr>
        <w:t>方需求</w:t>
      </w:r>
      <w:proofErr w:type="gramEnd"/>
      <w:r w:rsidRPr="0009445B">
        <w:rPr>
          <w:rFonts w:hint="eastAsia"/>
        </w:rPr>
        <w:t>公司。</w:t>
      </w:r>
    </w:p>
    <w:p w14:paraId="25F74675" w14:textId="77777777" w:rsidR="0009445B" w:rsidRDefault="00723765" w:rsidP="00E64F6B">
      <w:pPr>
        <w:pStyle w:val="a6"/>
        <w:numPr>
          <w:ilvl w:val="1"/>
          <w:numId w:val="7"/>
        </w:numPr>
        <w:spacing w:line="440" w:lineRule="exact"/>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E64F6B">
      <w:pPr>
        <w:pStyle w:val="a6"/>
        <w:numPr>
          <w:ilvl w:val="1"/>
          <w:numId w:val="7"/>
        </w:numPr>
        <w:spacing w:line="440" w:lineRule="exact"/>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E64F6B">
      <w:pPr>
        <w:spacing w:line="440" w:lineRule="exact"/>
        <w:ind w:firstLineChars="200" w:firstLine="482"/>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09445B">
      <w:pPr>
        <w:pStyle w:val="a6"/>
        <w:numPr>
          <w:ilvl w:val="0"/>
          <w:numId w:val="10"/>
        </w:numPr>
        <w:spacing w:line="360" w:lineRule="auto"/>
        <w:ind w:left="442" w:firstLineChars="0" w:hanging="442"/>
        <w:outlineLvl w:val="1"/>
        <w:rPr>
          <w:rFonts w:ascii="宋体" w:hAnsi="宋体"/>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E64F6B">
      <w:pPr>
        <w:pStyle w:val="a6"/>
        <w:numPr>
          <w:ilvl w:val="0"/>
          <w:numId w:val="9"/>
        </w:numPr>
        <w:spacing w:line="440" w:lineRule="exact"/>
        <w:ind w:left="0" w:firstLine="480"/>
        <w:rPr>
          <w:rFonts w:ascii="宋体" w:hAnsi="宋体"/>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w:t>
      </w:r>
      <w:proofErr w:type="gramStart"/>
      <w:r w:rsidR="000B0B65" w:rsidRPr="0009445B">
        <w:rPr>
          <w:rFonts w:ascii="宋体" w:hAnsi="宋体" w:hint="eastAsia"/>
          <w:color w:val="000000" w:themeColor="text1"/>
        </w:rPr>
        <w:t>法方案</w:t>
      </w:r>
      <w:proofErr w:type="gramEnd"/>
      <w:r w:rsidR="000B0B65" w:rsidRPr="0009445B">
        <w:rPr>
          <w:rFonts w:ascii="宋体" w:hAnsi="宋体" w:hint="eastAsia"/>
          <w:color w:val="000000" w:themeColor="text1"/>
        </w:rPr>
        <w:t>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E64F6B">
      <w:pPr>
        <w:pStyle w:val="a6"/>
        <w:numPr>
          <w:ilvl w:val="0"/>
          <w:numId w:val="9"/>
        </w:numPr>
        <w:spacing w:line="440" w:lineRule="exact"/>
        <w:ind w:left="0" w:firstLine="480"/>
        <w:rPr>
          <w:rFonts w:ascii="宋体" w:hAnsi="宋体"/>
          <w:color w:val="000000" w:themeColor="text1"/>
        </w:rPr>
      </w:pPr>
      <w:r w:rsidRPr="0009445B">
        <w:rPr>
          <w:rFonts w:ascii="宋体" w:hAnsi="宋体" w:hint="eastAsia"/>
          <w:color w:val="000000" w:themeColor="text1"/>
        </w:rPr>
        <w:t>招标中心可对评审专家的评审数据进行校对、核对，对明显不合实际的畸高、</w:t>
      </w:r>
      <w:proofErr w:type="gramStart"/>
      <w:r w:rsidRPr="0009445B">
        <w:rPr>
          <w:rFonts w:ascii="宋体" w:hAnsi="宋体" w:hint="eastAsia"/>
          <w:color w:val="000000" w:themeColor="text1"/>
        </w:rPr>
        <w:t>畸</w:t>
      </w:r>
      <w:proofErr w:type="gramEnd"/>
      <w:r w:rsidRPr="0009445B">
        <w:rPr>
          <w:rFonts w:ascii="宋体" w:hAnsi="宋体" w:hint="eastAsia"/>
          <w:color w:val="000000" w:themeColor="text1"/>
        </w:rPr>
        <w:t>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77777777" w:rsidR="0009445B" w:rsidRDefault="000B0B65" w:rsidP="00E64F6B">
      <w:pPr>
        <w:pStyle w:val="a6"/>
        <w:numPr>
          <w:ilvl w:val="0"/>
          <w:numId w:val="9"/>
        </w:numPr>
        <w:spacing w:line="440" w:lineRule="exact"/>
        <w:ind w:left="0" w:firstLine="480"/>
        <w:rPr>
          <w:rFonts w:ascii="宋体" w:hAnsi="宋体"/>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或相应采购部门负责；针对中标供应商的技术T、质量Q、供应D、售后服务S方面，相应责任部门应建立起有效的合同履行和评价体系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E64F6B">
      <w:pPr>
        <w:pStyle w:val="a6"/>
        <w:spacing w:line="440" w:lineRule="exact"/>
        <w:ind w:firstLine="480"/>
        <w:rPr>
          <w:rFonts w:ascii="宋体" w:hAnsi="宋体"/>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E64F6B">
      <w:pPr>
        <w:pStyle w:val="a6"/>
        <w:spacing w:line="440" w:lineRule="exact"/>
        <w:ind w:firstLine="480"/>
        <w:rPr>
          <w:rFonts w:ascii="宋体" w:hAnsi="宋体"/>
          <w:color w:val="000000" w:themeColor="text1"/>
        </w:rPr>
      </w:pPr>
      <w:r>
        <w:rPr>
          <w:rFonts w:ascii="宋体" w:hAnsi="宋体" w:hint="eastAsia"/>
          <w:color w:val="000000" w:themeColor="text1"/>
        </w:rPr>
        <w:lastRenderedPageBreak/>
        <w:t>②</w:t>
      </w:r>
      <w:r w:rsidR="000B0B65" w:rsidRPr="0009445B">
        <w:rPr>
          <w:rFonts w:ascii="宋体" w:hAnsi="宋体" w:hint="eastAsia"/>
          <w:color w:val="000000" w:themeColor="text1"/>
        </w:rPr>
        <w:t>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E64F6B">
      <w:pPr>
        <w:pStyle w:val="a6"/>
        <w:numPr>
          <w:ilvl w:val="0"/>
          <w:numId w:val="9"/>
        </w:numPr>
        <w:spacing w:line="440" w:lineRule="exact"/>
        <w:ind w:left="0" w:firstLine="480"/>
        <w:rPr>
          <w:rFonts w:ascii="宋体" w:hAnsi="宋体"/>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w:t>
      </w:r>
      <w:proofErr w:type="gramStart"/>
      <w:r w:rsidRPr="0009445B">
        <w:rPr>
          <w:rFonts w:ascii="宋体" w:hAnsi="宋体" w:hint="eastAsia"/>
          <w:color w:val="000000" w:themeColor="text1"/>
        </w:rPr>
        <w:t>视阶段</w:t>
      </w:r>
      <w:proofErr w:type="gramEnd"/>
      <w:r w:rsidRPr="0009445B">
        <w:rPr>
          <w:rFonts w:ascii="宋体" w:hAnsi="宋体" w:hint="eastAsia"/>
          <w:color w:val="000000" w:themeColor="text1"/>
        </w:rPr>
        <w:t>履职考核进行评审活动的劳务报酬、奖励分配及评审资格延续。</w:t>
      </w:r>
    </w:p>
    <w:p w14:paraId="41827FCE" w14:textId="04EB8E9B" w:rsidR="00CF7EB6" w:rsidRDefault="00CF7EB6" w:rsidP="00EB1A34">
      <w:pPr>
        <w:wordWrap w:val="0"/>
        <w:spacing w:line="360" w:lineRule="auto"/>
        <w:outlineLvl w:val="1"/>
        <w:rPr>
          <w:rFonts w:ascii="宋体" w:hAnsi="宋体"/>
          <w:b/>
          <w:bCs/>
          <w:sz w:val="24"/>
          <w:szCs w:val="24"/>
        </w:rPr>
      </w:pPr>
      <w:r w:rsidRPr="006F7293">
        <w:rPr>
          <w:rFonts w:ascii="宋体" w:hAnsi="宋体" w:hint="eastAsia"/>
          <w:b/>
          <w:bCs/>
          <w:sz w:val="24"/>
          <w:szCs w:val="24"/>
        </w:rPr>
        <w:lastRenderedPageBreak/>
        <w:t>表一：供应商能力审核评审项目/评分标准</w:t>
      </w:r>
    </w:p>
    <w:tbl>
      <w:tblPr>
        <w:tblW w:w="4938" w:type="pct"/>
        <w:tblInd w:w="113" w:type="dxa"/>
        <w:tblLook w:val="04A0" w:firstRow="1" w:lastRow="0" w:firstColumn="1" w:lastColumn="0" w:noHBand="0" w:noVBand="1"/>
      </w:tblPr>
      <w:tblGrid>
        <w:gridCol w:w="473"/>
        <w:gridCol w:w="1206"/>
        <w:gridCol w:w="2395"/>
        <w:gridCol w:w="952"/>
        <w:gridCol w:w="7810"/>
        <w:gridCol w:w="1767"/>
      </w:tblGrid>
      <w:tr w:rsidR="009C5AF7" w:rsidRPr="00C17EF4" w14:paraId="59E45066" w14:textId="77777777" w:rsidTr="009C5AF7">
        <w:trPr>
          <w:trHeight w:val="20"/>
        </w:trPr>
        <w:tc>
          <w:tcPr>
            <w:tcW w:w="162" w:type="pct"/>
            <w:tcBorders>
              <w:top w:val="single" w:sz="4" w:space="0" w:color="auto"/>
              <w:left w:val="single" w:sz="4" w:space="0" w:color="auto"/>
              <w:bottom w:val="single" w:sz="4" w:space="0" w:color="auto"/>
              <w:right w:val="single" w:sz="4" w:space="0" w:color="auto"/>
            </w:tcBorders>
            <w:shd w:val="clear" w:color="auto" w:fill="D9D9D9"/>
            <w:vAlign w:val="center"/>
          </w:tcPr>
          <w:p w14:paraId="06359925" w14:textId="77777777" w:rsidR="009C5AF7" w:rsidRPr="00C17EF4" w:rsidRDefault="009C5AF7" w:rsidP="00894A8B">
            <w:pPr>
              <w:widowControl/>
              <w:wordWrap w:val="0"/>
              <w:spacing w:line="240" w:lineRule="exact"/>
              <w:jc w:val="center"/>
              <w:rPr>
                <w:rFonts w:ascii="宋体" w:hAnsi="宋体" w:cs="宋体"/>
                <w:b/>
                <w:bCs/>
                <w:color w:val="000000"/>
                <w:kern w:val="0"/>
                <w:sz w:val="18"/>
                <w:szCs w:val="18"/>
              </w:rPr>
            </w:pPr>
            <w:bookmarkStart w:id="12" w:name="_Hlk216164135"/>
            <w:r w:rsidRPr="00C17EF4">
              <w:rPr>
                <w:rFonts w:ascii="宋体" w:hAnsi="宋体" w:cs="宋体" w:hint="eastAsia"/>
                <w:b/>
                <w:bCs/>
                <w:color w:val="000000"/>
                <w:kern w:val="0"/>
                <w:sz w:val="18"/>
                <w:szCs w:val="18"/>
              </w:rPr>
              <w:t>序</w:t>
            </w:r>
          </w:p>
        </w:tc>
        <w:tc>
          <w:tcPr>
            <w:tcW w:w="413" w:type="pct"/>
            <w:tcBorders>
              <w:top w:val="single" w:sz="4" w:space="0" w:color="auto"/>
              <w:left w:val="single" w:sz="4" w:space="0" w:color="auto"/>
              <w:bottom w:val="single" w:sz="4" w:space="0" w:color="auto"/>
              <w:right w:val="single" w:sz="4" w:space="0" w:color="auto"/>
            </w:tcBorders>
            <w:shd w:val="clear" w:color="auto" w:fill="D9D9D9"/>
            <w:vAlign w:val="center"/>
          </w:tcPr>
          <w:p w14:paraId="5140C767" w14:textId="77777777" w:rsidR="009C5AF7" w:rsidRPr="00C17EF4" w:rsidRDefault="009C5AF7" w:rsidP="00894A8B">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评审方向</w:t>
            </w:r>
          </w:p>
        </w:tc>
        <w:tc>
          <w:tcPr>
            <w:tcW w:w="820" w:type="pct"/>
            <w:tcBorders>
              <w:top w:val="single" w:sz="4" w:space="0" w:color="auto"/>
              <w:left w:val="nil"/>
              <w:bottom w:val="single" w:sz="4" w:space="0" w:color="auto"/>
              <w:right w:val="single" w:sz="4" w:space="0" w:color="auto"/>
            </w:tcBorders>
            <w:shd w:val="clear" w:color="auto" w:fill="D9D9D9"/>
            <w:vAlign w:val="center"/>
          </w:tcPr>
          <w:p w14:paraId="3D2EA5A4" w14:textId="77777777" w:rsidR="009C5AF7" w:rsidRPr="00C17EF4" w:rsidRDefault="009C5AF7" w:rsidP="00894A8B">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评审内容</w:t>
            </w:r>
          </w:p>
        </w:tc>
        <w:tc>
          <w:tcPr>
            <w:tcW w:w="326" w:type="pct"/>
            <w:tcBorders>
              <w:top w:val="single" w:sz="4" w:space="0" w:color="auto"/>
              <w:left w:val="nil"/>
              <w:bottom w:val="single" w:sz="4" w:space="0" w:color="auto"/>
              <w:right w:val="single" w:sz="4" w:space="0" w:color="auto"/>
            </w:tcBorders>
            <w:shd w:val="clear" w:color="auto" w:fill="D9D9D9"/>
            <w:vAlign w:val="center"/>
          </w:tcPr>
          <w:p w14:paraId="41955BA5" w14:textId="77777777" w:rsidR="009C5AF7" w:rsidRPr="00C17EF4" w:rsidRDefault="009C5AF7" w:rsidP="00894A8B">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必选★/可选▲</w:t>
            </w:r>
          </w:p>
        </w:tc>
        <w:tc>
          <w:tcPr>
            <w:tcW w:w="2674" w:type="pct"/>
            <w:tcBorders>
              <w:top w:val="single" w:sz="4" w:space="0" w:color="auto"/>
              <w:left w:val="nil"/>
              <w:bottom w:val="single" w:sz="4" w:space="0" w:color="auto"/>
              <w:right w:val="single" w:sz="4" w:space="0" w:color="auto"/>
            </w:tcBorders>
            <w:shd w:val="clear" w:color="auto" w:fill="D9D9D9"/>
            <w:vAlign w:val="center"/>
          </w:tcPr>
          <w:p w14:paraId="19E9A555" w14:textId="77777777" w:rsidR="009C5AF7" w:rsidRPr="00C17EF4" w:rsidRDefault="009C5AF7" w:rsidP="00894A8B">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资料提供说明</w:t>
            </w:r>
            <w:r w:rsidRPr="00C17EF4">
              <w:rPr>
                <w:rFonts w:ascii="宋体" w:hAnsi="宋体" w:cs="宋体" w:hint="eastAsia"/>
                <w:b/>
                <w:bCs/>
                <w:color w:val="FF0000"/>
                <w:kern w:val="0"/>
                <w:sz w:val="18"/>
                <w:szCs w:val="18"/>
              </w:rPr>
              <w:t>（面向供应商）</w:t>
            </w:r>
          </w:p>
        </w:tc>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2C051430" w14:textId="147F8587" w:rsidR="009C5AF7" w:rsidRPr="007933CD" w:rsidRDefault="009C5AF7" w:rsidP="007933CD">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备注</w:t>
            </w:r>
          </w:p>
        </w:tc>
      </w:tr>
      <w:tr w:rsidR="00785FE1" w:rsidRPr="00C17EF4" w14:paraId="36D810CA" w14:textId="77777777" w:rsidTr="00785FE1">
        <w:trPr>
          <w:trHeight w:val="20"/>
        </w:trPr>
        <w:tc>
          <w:tcPr>
            <w:tcW w:w="162" w:type="pct"/>
            <w:vMerge w:val="restart"/>
            <w:tcBorders>
              <w:top w:val="single" w:sz="4" w:space="0" w:color="auto"/>
              <w:left w:val="single" w:sz="4" w:space="0" w:color="auto"/>
              <w:bottom w:val="single" w:sz="4" w:space="0" w:color="auto"/>
              <w:right w:val="single" w:sz="4" w:space="0" w:color="auto"/>
            </w:tcBorders>
            <w:vAlign w:val="center"/>
            <w:hideMark/>
          </w:tcPr>
          <w:p w14:paraId="26ED4687" w14:textId="40FD8E70"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1</w:t>
            </w:r>
          </w:p>
        </w:tc>
        <w:tc>
          <w:tcPr>
            <w:tcW w:w="413" w:type="pct"/>
            <w:vMerge w:val="restart"/>
            <w:tcBorders>
              <w:top w:val="single" w:sz="4" w:space="0" w:color="auto"/>
              <w:left w:val="single" w:sz="4" w:space="0" w:color="auto"/>
              <w:bottom w:val="single" w:sz="4" w:space="0" w:color="auto"/>
              <w:right w:val="single" w:sz="4" w:space="0" w:color="auto"/>
            </w:tcBorders>
            <w:vAlign w:val="center"/>
            <w:hideMark/>
          </w:tcPr>
          <w:p w14:paraId="77B76AFA" w14:textId="043D7757"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技术T</w:t>
            </w:r>
          </w:p>
        </w:tc>
        <w:tc>
          <w:tcPr>
            <w:tcW w:w="820" w:type="pct"/>
            <w:tcBorders>
              <w:top w:val="single" w:sz="4" w:space="0" w:color="auto"/>
              <w:left w:val="nil"/>
              <w:bottom w:val="single" w:sz="4" w:space="0" w:color="auto"/>
              <w:right w:val="single" w:sz="4" w:space="0" w:color="auto"/>
            </w:tcBorders>
            <w:vAlign w:val="center"/>
          </w:tcPr>
          <w:p w14:paraId="776B3745" w14:textId="5D2B506C" w:rsidR="00785FE1" w:rsidRPr="00C17EF4" w:rsidRDefault="00785FE1" w:rsidP="007933CD">
            <w:pPr>
              <w:widowControl/>
              <w:wordWrap w:val="0"/>
              <w:spacing w:line="240" w:lineRule="exact"/>
              <w:jc w:val="center"/>
              <w:rPr>
                <w:rFonts w:ascii="宋体" w:hAnsi="宋体" w:cs="宋体"/>
                <w:color w:val="000000"/>
                <w:kern w:val="0"/>
                <w:sz w:val="18"/>
                <w:szCs w:val="18"/>
              </w:rPr>
            </w:pPr>
            <w:r w:rsidRPr="00C17EF4">
              <w:rPr>
                <w:rFonts w:ascii="宋体" w:hAnsi="宋体" w:cs="宋体" w:hint="eastAsia"/>
                <w:b/>
                <w:bCs/>
                <w:color w:val="000000"/>
                <w:kern w:val="0"/>
                <w:sz w:val="18"/>
                <w:szCs w:val="18"/>
              </w:rPr>
              <w:t>技术符合性</w:t>
            </w:r>
          </w:p>
        </w:tc>
        <w:tc>
          <w:tcPr>
            <w:tcW w:w="326" w:type="pct"/>
            <w:tcBorders>
              <w:top w:val="single" w:sz="4" w:space="0" w:color="auto"/>
              <w:left w:val="nil"/>
              <w:bottom w:val="single" w:sz="4" w:space="0" w:color="auto"/>
              <w:right w:val="single" w:sz="4" w:space="0" w:color="auto"/>
            </w:tcBorders>
            <w:vAlign w:val="center"/>
          </w:tcPr>
          <w:p w14:paraId="67344933" w14:textId="08376185"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single" w:sz="4" w:space="0" w:color="auto"/>
              <w:left w:val="nil"/>
              <w:bottom w:val="single" w:sz="4" w:space="0" w:color="auto"/>
              <w:right w:val="single" w:sz="4" w:space="0" w:color="auto"/>
            </w:tcBorders>
            <w:vAlign w:val="center"/>
          </w:tcPr>
          <w:p w14:paraId="4FA4ED2E" w14:textId="77777777" w:rsidR="00785FE1" w:rsidRPr="00C17EF4" w:rsidRDefault="00785FE1" w:rsidP="004542B9">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1、对金龙技术协议、技术要求、国家&amp;行业标准的响应情况；-提供招标项目技术相关协议无偏移的-盖章</w:t>
            </w:r>
            <w:r>
              <w:rPr>
                <w:rFonts w:ascii="宋体" w:hAnsi="宋体" w:cs="宋体" w:hint="eastAsia"/>
                <w:b/>
                <w:bCs/>
                <w:color w:val="000000"/>
                <w:kern w:val="0"/>
                <w:sz w:val="18"/>
                <w:szCs w:val="18"/>
              </w:rPr>
              <w:t>；</w:t>
            </w:r>
          </w:p>
          <w:p w14:paraId="19DEC906" w14:textId="052BCA97"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2、根据技术协议/要求提供相应的佐证材料</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主要涉及的材质、结构、性能、适配环境场景、安全、表观、经济性等关键要求</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c>
          <w:tcPr>
            <w:tcW w:w="605" w:type="pct"/>
            <w:vMerge w:val="restart"/>
            <w:tcBorders>
              <w:top w:val="single" w:sz="4" w:space="0" w:color="auto"/>
              <w:left w:val="single" w:sz="4" w:space="0" w:color="auto"/>
              <w:bottom w:val="single" w:sz="4" w:space="0" w:color="auto"/>
              <w:right w:val="single" w:sz="4" w:space="0" w:color="auto"/>
            </w:tcBorders>
            <w:vAlign w:val="center"/>
            <w:hideMark/>
          </w:tcPr>
          <w:p w14:paraId="12D2AA33" w14:textId="7B323CD1" w:rsidR="00785FE1" w:rsidRPr="00C17EF4" w:rsidRDefault="00785FE1" w:rsidP="0033402F">
            <w:pPr>
              <w:widowControl/>
              <w:wordWrap w:val="0"/>
              <w:spacing w:line="240" w:lineRule="exact"/>
              <w:jc w:val="center"/>
              <w:rPr>
                <w:rFonts w:ascii="宋体" w:hAnsi="宋体" w:cs="宋体"/>
                <w:color w:val="000000"/>
                <w:kern w:val="0"/>
                <w:sz w:val="18"/>
                <w:szCs w:val="18"/>
              </w:rPr>
            </w:pPr>
          </w:p>
        </w:tc>
      </w:tr>
      <w:tr w:rsidR="00785FE1" w:rsidRPr="00C17EF4" w14:paraId="11B0B1D5"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45B1A2F1"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4AC4E41F"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7E705AAA" w14:textId="3BF9AA6E"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技术管理部门组织架构及人员专业性</w:t>
            </w:r>
          </w:p>
        </w:tc>
        <w:tc>
          <w:tcPr>
            <w:tcW w:w="326" w:type="pct"/>
            <w:tcBorders>
              <w:top w:val="nil"/>
              <w:left w:val="nil"/>
              <w:bottom w:val="single" w:sz="4" w:space="0" w:color="auto"/>
              <w:right w:val="single" w:sz="4" w:space="0" w:color="auto"/>
            </w:tcBorders>
            <w:vAlign w:val="center"/>
          </w:tcPr>
          <w:p w14:paraId="3753310E" w14:textId="0F757F96"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54CD3331"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1、提供负责拟</w:t>
            </w:r>
            <w:proofErr w:type="gramStart"/>
            <w:r w:rsidRPr="00C17EF4">
              <w:rPr>
                <w:rFonts w:ascii="宋体" w:hAnsi="宋体" w:cs="宋体" w:hint="eastAsia"/>
                <w:b/>
                <w:bCs/>
                <w:color w:val="000000"/>
                <w:kern w:val="0"/>
                <w:sz w:val="18"/>
                <w:szCs w:val="18"/>
              </w:rPr>
              <w:t>供产品</w:t>
            </w:r>
            <w:proofErr w:type="gramEnd"/>
            <w:r w:rsidRPr="00C17EF4">
              <w:rPr>
                <w:rFonts w:ascii="宋体" w:hAnsi="宋体" w:cs="宋体" w:hint="eastAsia"/>
                <w:b/>
                <w:bCs/>
                <w:color w:val="000000"/>
                <w:kern w:val="0"/>
                <w:sz w:val="18"/>
                <w:szCs w:val="18"/>
              </w:rPr>
              <w:t>的技术部门组织架构、岗位&amp;职责&amp;分工说明</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注明相关技术管理人数、资质等各项情况</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12D7AF76" w14:textId="5F31CED1"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2、拟投标项目的负责技术团队核心成员信息</w:t>
            </w:r>
            <w:bookmarkStart w:id="13" w:name="OLE_LINK72"/>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包含但不限于姓名、性别、职位、相关专业、相关专业年限、职称证明、相关项目等</w:t>
            </w:r>
            <w:r>
              <w:rPr>
                <w:rFonts w:ascii="宋体" w:hAnsi="宋体" w:cs="宋体" w:hint="eastAsia"/>
                <w:b/>
                <w:bCs/>
                <w:color w:val="0000FF"/>
                <w:kern w:val="0"/>
                <w:sz w:val="18"/>
                <w:szCs w:val="18"/>
              </w:rPr>
              <w:t>】</w:t>
            </w:r>
            <w:bookmarkEnd w:id="13"/>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tcPr>
          <w:p w14:paraId="7772FF15" w14:textId="77777777" w:rsidR="00785FE1" w:rsidRPr="00C17EF4" w:rsidRDefault="00785FE1" w:rsidP="0033402F">
            <w:pPr>
              <w:widowControl/>
              <w:wordWrap w:val="0"/>
              <w:spacing w:line="240" w:lineRule="exact"/>
              <w:jc w:val="left"/>
              <w:rPr>
                <w:rFonts w:ascii="宋体" w:hAnsi="宋体" w:cs="宋体"/>
                <w:color w:val="000000"/>
                <w:kern w:val="0"/>
                <w:sz w:val="18"/>
                <w:szCs w:val="18"/>
              </w:rPr>
            </w:pPr>
          </w:p>
        </w:tc>
      </w:tr>
      <w:tr w:rsidR="00785FE1" w:rsidRPr="00C17EF4" w14:paraId="166F6211"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42A2ECC1"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7F6180AD"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5A926182" w14:textId="40F60947"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技术开发/配套过程组织管理</w:t>
            </w:r>
          </w:p>
        </w:tc>
        <w:tc>
          <w:tcPr>
            <w:tcW w:w="326" w:type="pct"/>
            <w:tcBorders>
              <w:top w:val="nil"/>
              <w:left w:val="nil"/>
              <w:bottom w:val="single" w:sz="4" w:space="0" w:color="auto"/>
              <w:right w:val="single" w:sz="4" w:space="0" w:color="auto"/>
            </w:tcBorders>
            <w:vAlign w:val="center"/>
            <w:hideMark/>
          </w:tcPr>
          <w:p w14:paraId="3CB3B163" w14:textId="49AF0DD0"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4AE57DFB"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提供技术开发/配套过程管理范例</w:t>
            </w:r>
            <w:r w:rsidRPr="00C17EF4">
              <w:rPr>
                <w:rFonts w:ascii="宋体" w:hAnsi="宋体" w:cs="宋体" w:hint="eastAsia"/>
                <w:b/>
                <w:bCs/>
                <w:color w:val="0000FF"/>
                <w:kern w:val="0"/>
                <w:sz w:val="18"/>
                <w:szCs w:val="18"/>
              </w:rPr>
              <w:t>（响应拟投标项目技术开发/配套的技术要求）</w:t>
            </w:r>
            <w:r>
              <w:rPr>
                <w:rFonts w:ascii="宋体" w:hAnsi="宋体" w:cs="宋体" w:hint="eastAsia"/>
                <w:b/>
                <w:bCs/>
                <w:color w:val="0000FF"/>
                <w:kern w:val="0"/>
                <w:sz w:val="18"/>
                <w:szCs w:val="18"/>
              </w:rPr>
              <w:t>：</w:t>
            </w:r>
          </w:p>
          <w:p w14:paraId="611EE019"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1、拟定开发/配套过程</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包含但不限于技术总协议、开发总体周期及各主要关键节点工作内容&amp;周期&amp;方案</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7887F7B8"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2、产品设计开发&amp;制作程序方案</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程序明确规定各关键节点的接收及确认审批方案流程，包括但不仅限于新产品、新设计、新工艺等，对于顾客要求的更改</w:t>
            </w:r>
            <w:r>
              <w:rPr>
                <w:rFonts w:ascii="宋体" w:hAnsi="宋体" w:cs="宋体" w:hint="eastAsia"/>
                <w:b/>
                <w:bCs/>
                <w:color w:val="0000FF"/>
                <w:kern w:val="0"/>
                <w:sz w:val="18"/>
                <w:szCs w:val="18"/>
              </w:rPr>
              <w:t>等】</w:t>
            </w:r>
            <w:r w:rsidRPr="00C17EF4">
              <w:rPr>
                <w:rFonts w:ascii="宋体" w:hAnsi="宋体" w:cs="宋体" w:hint="eastAsia"/>
                <w:b/>
                <w:bCs/>
                <w:color w:val="000000"/>
                <w:kern w:val="0"/>
                <w:sz w:val="18"/>
                <w:szCs w:val="18"/>
              </w:rPr>
              <w:t>；</w:t>
            </w:r>
          </w:p>
          <w:p w14:paraId="1337497A"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3、工程设计&amp;样件变更管理方案</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包括但不仅限于对零件图纸和技术规范更新流程，明确相关部门的职责，建立能迅速将规格变更传达给相关部门的组织及流程等</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3E6BA960" w14:textId="4B0A9C12"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4、图纸、各类技术文件或样件的阶段输出及管理</w:t>
            </w:r>
            <w:bookmarkStart w:id="14" w:name="OLE_LINK73"/>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二维图&amp;三维模型-含详细尺寸、产品规格、材质、技术参数、性能曲线，技术&amp;工艺规范、阶段性样件或产品等</w:t>
            </w:r>
            <w:r>
              <w:rPr>
                <w:rFonts w:ascii="宋体" w:hAnsi="宋体" w:cs="宋体" w:hint="eastAsia"/>
                <w:b/>
                <w:bCs/>
                <w:color w:val="0000FF"/>
                <w:kern w:val="0"/>
                <w:sz w:val="18"/>
                <w:szCs w:val="18"/>
              </w:rPr>
              <w:t>】</w:t>
            </w:r>
            <w:bookmarkEnd w:id="14"/>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434DB040" w14:textId="77777777" w:rsidR="00785FE1" w:rsidRPr="00C17EF4" w:rsidRDefault="00785FE1" w:rsidP="0033402F">
            <w:pPr>
              <w:widowControl/>
              <w:wordWrap w:val="0"/>
              <w:spacing w:line="240" w:lineRule="exact"/>
              <w:jc w:val="left"/>
              <w:rPr>
                <w:rFonts w:ascii="宋体" w:hAnsi="宋体" w:cs="宋体"/>
                <w:color w:val="000000"/>
                <w:kern w:val="0"/>
                <w:sz w:val="18"/>
                <w:szCs w:val="18"/>
              </w:rPr>
            </w:pPr>
          </w:p>
        </w:tc>
      </w:tr>
      <w:tr w:rsidR="00785FE1" w:rsidRPr="00C17EF4" w14:paraId="1A57E53E"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4A11DF59"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2AB22383"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0F092BB0" w14:textId="627CD93F"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生产（设计实现）工艺流程</w:t>
            </w:r>
          </w:p>
        </w:tc>
        <w:tc>
          <w:tcPr>
            <w:tcW w:w="326" w:type="pct"/>
            <w:tcBorders>
              <w:top w:val="nil"/>
              <w:left w:val="nil"/>
              <w:bottom w:val="single" w:sz="4" w:space="0" w:color="auto"/>
              <w:right w:val="single" w:sz="4" w:space="0" w:color="auto"/>
            </w:tcBorders>
            <w:vAlign w:val="center"/>
          </w:tcPr>
          <w:p w14:paraId="6DDDC345" w14:textId="29EEA36E"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6F992114" w14:textId="0748E499" w:rsidR="00785FE1" w:rsidRPr="00C17EF4" w:rsidRDefault="00785FE1" w:rsidP="0033402F">
            <w:pPr>
              <w:widowControl/>
              <w:wordWrap w:val="0"/>
              <w:spacing w:line="240" w:lineRule="exact"/>
              <w:jc w:val="left"/>
              <w:rPr>
                <w:rFonts w:ascii="宋体" w:hAnsi="宋体" w:cs="宋体"/>
                <w:b/>
                <w:bCs/>
                <w:color w:val="000000"/>
                <w:kern w:val="0"/>
                <w:sz w:val="18"/>
                <w:szCs w:val="18"/>
              </w:rPr>
            </w:pPr>
            <w:bookmarkStart w:id="15" w:name="OLE_LINK64"/>
            <w:r w:rsidRPr="00C17EF4">
              <w:rPr>
                <w:rFonts w:ascii="宋体" w:hAnsi="宋体" w:cs="宋体" w:hint="eastAsia"/>
                <w:b/>
                <w:bCs/>
                <w:color w:val="000000"/>
                <w:kern w:val="0"/>
                <w:sz w:val="18"/>
                <w:szCs w:val="18"/>
              </w:rPr>
              <w:t>提供相应的生产（设计实现）工艺</w:t>
            </w:r>
            <w:r>
              <w:rPr>
                <w:rFonts w:ascii="宋体" w:hAnsi="宋体" w:cs="宋体" w:hint="eastAsia"/>
                <w:b/>
                <w:bCs/>
                <w:color w:val="000000"/>
                <w:kern w:val="0"/>
                <w:sz w:val="18"/>
                <w:szCs w:val="18"/>
              </w:rPr>
              <w:t>【如</w:t>
            </w:r>
            <w:r w:rsidRPr="00C17EF4">
              <w:rPr>
                <w:rFonts w:ascii="宋体" w:hAnsi="宋体" w:cs="宋体" w:hint="eastAsia"/>
                <w:b/>
                <w:bCs/>
                <w:color w:val="000000"/>
                <w:kern w:val="0"/>
                <w:sz w:val="18"/>
                <w:szCs w:val="18"/>
              </w:rPr>
              <w:t>流程图、工艺介绍、关键节点、关键工艺管控和关键设备清单</w:t>
            </w:r>
            <w:r>
              <w:rPr>
                <w:rFonts w:ascii="宋体" w:hAnsi="宋体" w:cs="宋体" w:hint="eastAsia"/>
                <w:b/>
                <w:bCs/>
                <w:color w:val="000000"/>
                <w:kern w:val="0"/>
                <w:sz w:val="18"/>
                <w:szCs w:val="18"/>
              </w:rPr>
              <w:t>】</w:t>
            </w:r>
            <w:bookmarkEnd w:id="15"/>
          </w:p>
        </w:tc>
        <w:tc>
          <w:tcPr>
            <w:tcW w:w="605" w:type="pct"/>
            <w:vMerge/>
            <w:tcBorders>
              <w:top w:val="nil"/>
              <w:left w:val="single" w:sz="4" w:space="0" w:color="auto"/>
              <w:bottom w:val="single" w:sz="4" w:space="0" w:color="auto"/>
              <w:right w:val="single" w:sz="4" w:space="0" w:color="auto"/>
            </w:tcBorders>
            <w:vAlign w:val="center"/>
          </w:tcPr>
          <w:p w14:paraId="6096F593" w14:textId="77777777" w:rsidR="00785FE1" w:rsidRPr="00C17EF4" w:rsidRDefault="00785FE1" w:rsidP="0033402F">
            <w:pPr>
              <w:widowControl/>
              <w:wordWrap w:val="0"/>
              <w:spacing w:line="240" w:lineRule="exact"/>
              <w:jc w:val="left"/>
              <w:rPr>
                <w:rFonts w:ascii="宋体" w:hAnsi="宋体" w:cs="宋体"/>
                <w:color w:val="000000"/>
                <w:kern w:val="0"/>
                <w:sz w:val="18"/>
                <w:szCs w:val="18"/>
              </w:rPr>
            </w:pPr>
          </w:p>
        </w:tc>
      </w:tr>
      <w:tr w:rsidR="00785FE1" w:rsidRPr="00C17EF4" w14:paraId="08DE8FF8"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39023106"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241F812F"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67AB9EEB" w14:textId="63BAE609"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技术改进</w:t>
            </w:r>
          </w:p>
        </w:tc>
        <w:tc>
          <w:tcPr>
            <w:tcW w:w="326" w:type="pct"/>
            <w:tcBorders>
              <w:top w:val="nil"/>
              <w:left w:val="nil"/>
              <w:bottom w:val="single" w:sz="4" w:space="0" w:color="auto"/>
              <w:right w:val="single" w:sz="4" w:space="0" w:color="auto"/>
            </w:tcBorders>
            <w:vAlign w:val="center"/>
          </w:tcPr>
          <w:p w14:paraId="3DFC9C13" w14:textId="7165FDAA" w:rsidR="00785FE1" w:rsidRPr="00C17EF4" w:rsidRDefault="00785FE1"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44AB1860"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1、积极配合及响应需求技术部门的新技术开发、新状态变更、优化改进，联合试制试验的承诺函；</w:t>
            </w:r>
          </w:p>
          <w:p w14:paraId="72D2EEDE" w14:textId="77777777" w:rsidR="00785FE1" w:rsidRPr="00C17EF4" w:rsidRDefault="00785FE1"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2、及时提供行业先进技术，联合开发推广的承诺函；</w:t>
            </w:r>
          </w:p>
          <w:p w14:paraId="6969E36A" w14:textId="7F10CA21" w:rsidR="00785FE1" w:rsidRPr="00C17EF4" w:rsidRDefault="00785FE1" w:rsidP="007933CD">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3、近</w:t>
            </w:r>
            <w:r w:rsidR="007933CD">
              <w:rPr>
                <w:rFonts w:ascii="宋体" w:hAnsi="宋体" w:cs="宋体" w:hint="eastAsia"/>
                <w:b/>
                <w:bCs/>
                <w:color w:val="FF0000"/>
                <w:kern w:val="0"/>
                <w:sz w:val="18"/>
                <w:szCs w:val="18"/>
              </w:rPr>
              <w:t>3</w:t>
            </w:r>
            <w:r w:rsidRPr="00C17EF4">
              <w:rPr>
                <w:rFonts w:ascii="宋体" w:hAnsi="宋体" w:cs="宋体" w:hint="eastAsia"/>
                <w:b/>
                <w:bCs/>
                <w:color w:val="000000"/>
                <w:kern w:val="0"/>
                <w:sz w:val="18"/>
                <w:szCs w:val="18"/>
              </w:rPr>
              <w:t>年（20</w:t>
            </w:r>
            <w:r w:rsidR="007933CD">
              <w:rPr>
                <w:rFonts w:ascii="宋体" w:hAnsi="宋体" w:cs="宋体" w:hint="eastAsia"/>
                <w:b/>
                <w:bCs/>
                <w:color w:val="FF0000"/>
                <w:kern w:val="0"/>
                <w:sz w:val="18"/>
                <w:szCs w:val="18"/>
              </w:rPr>
              <w:t>23</w:t>
            </w:r>
            <w:r w:rsidRPr="00C17EF4">
              <w:rPr>
                <w:rFonts w:ascii="宋体" w:hAnsi="宋体" w:cs="宋体" w:hint="eastAsia"/>
                <w:b/>
                <w:bCs/>
                <w:color w:val="000000"/>
                <w:kern w:val="0"/>
                <w:sz w:val="18"/>
                <w:szCs w:val="18"/>
              </w:rPr>
              <w:t xml:space="preserve"> -20</w:t>
            </w:r>
            <w:r w:rsidR="007933CD">
              <w:rPr>
                <w:rFonts w:ascii="宋体" w:hAnsi="宋体" w:cs="宋体" w:hint="eastAsia"/>
                <w:b/>
                <w:bCs/>
                <w:color w:val="FF0000"/>
                <w:kern w:val="0"/>
                <w:sz w:val="18"/>
                <w:szCs w:val="18"/>
              </w:rPr>
              <w:t>25</w:t>
            </w:r>
            <w:r w:rsidRPr="00C17EF4">
              <w:rPr>
                <w:rFonts w:ascii="宋体" w:hAnsi="宋体" w:cs="宋体" w:hint="eastAsia"/>
                <w:b/>
                <w:bCs/>
                <w:color w:val="000000"/>
                <w:kern w:val="0"/>
                <w:sz w:val="18"/>
                <w:szCs w:val="18"/>
              </w:rPr>
              <w:t>年度）技术/服务改进&amp;创新投入支出情况年度列表-公司盖章；</w:t>
            </w:r>
          </w:p>
        </w:tc>
        <w:tc>
          <w:tcPr>
            <w:tcW w:w="605" w:type="pct"/>
            <w:vMerge/>
            <w:tcBorders>
              <w:top w:val="nil"/>
              <w:left w:val="single" w:sz="4" w:space="0" w:color="auto"/>
              <w:bottom w:val="single" w:sz="4" w:space="0" w:color="auto"/>
              <w:right w:val="single" w:sz="4" w:space="0" w:color="auto"/>
            </w:tcBorders>
            <w:vAlign w:val="center"/>
          </w:tcPr>
          <w:p w14:paraId="1E464555" w14:textId="77777777" w:rsidR="00785FE1" w:rsidRPr="00C17EF4" w:rsidRDefault="00785FE1" w:rsidP="0033402F">
            <w:pPr>
              <w:widowControl/>
              <w:wordWrap w:val="0"/>
              <w:spacing w:line="240" w:lineRule="exact"/>
              <w:jc w:val="left"/>
              <w:rPr>
                <w:rFonts w:ascii="宋体" w:hAnsi="宋体" w:cs="宋体"/>
                <w:color w:val="000000"/>
                <w:kern w:val="0"/>
                <w:sz w:val="18"/>
                <w:szCs w:val="18"/>
              </w:rPr>
            </w:pPr>
          </w:p>
        </w:tc>
      </w:tr>
      <w:tr w:rsidR="007933CD" w:rsidRPr="00C17EF4" w14:paraId="082B1A06"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34C62D9A"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31D02C69"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1A448C37" w14:textId="7F025133" w:rsidR="007933CD" w:rsidRPr="007933CD" w:rsidRDefault="007933CD" w:rsidP="0033402F">
            <w:pPr>
              <w:widowControl/>
              <w:wordWrap w:val="0"/>
              <w:spacing w:line="240" w:lineRule="exact"/>
              <w:jc w:val="center"/>
              <w:rPr>
                <w:rFonts w:ascii="宋体" w:hAnsi="宋体" w:cs="宋体"/>
                <w:b/>
                <w:bCs/>
                <w:color w:val="FF0000"/>
                <w:kern w:val="0"/>
                <w:sz w:val="18"/>
                <w:szCs w:val="18"/>
              </w:rPr>
            </w:pPr>
            <w:r w:rsidRPr="007933CD">
              <w:rPr>
                <w:rFonts w:ascii="宋体" w:hAnsi="宋体" w:cs="宋体" w:hint="eastAsia"/>
                <w:b/>
                <w:bCs/>
                <w:color w:val="FF0000"/>
                <w:kern w:val="0"/>
                <w:sz w:val="18"/>
                <w:szCs w:val="18"/>
              </w:rPr>
              <w:t>软件管理能力</w:t>
            </w:r>
          </w:p>
        </w:tc>
        <w:tc>
          <w:tcPr>
            <w:tcW w:w="326" w:type="pct"/>
            <w:tcBorders>
              <w:top w:val="nil"/>
              <w:left w:val="nil"/>
              <w:bottom w:val="single" w:sz="4" w:space="0" w:color="auto"/>
              <w:right w:val="single" w:sz="4" w:space="0" w:color="auto"/>
            </w:tcBorders>
            <w:vAlign w:val="center"/>
          </w:tcPr>
          <w:p w14:paraId="52C3EC2D" w14:textId="5FF540CD" w:rsidR="007933CD" w:rsidRPr="007933CD" w:rsidRDefault="007933CD" w:rsidP="0033402F">
            <w:pPr>
              <w:widowControl/>
              <w:wordWrap w:val="0"/>
              <w:spacing w:line="240" w:lineRule="exact"/>
              <w:jc w:val="center"/>
              <w:rPr>
                <w:rFonts w:ascii="宋体" w:hAnsi="宋体" w:cs="宋体"/>
                <w:b/>
                <w:bCs/>
                <w:color w:val="FF0000"/>
                <w:kern w:val="0"/>
                <w:sz w:val="18"/>
                <w:szCs w:val="18"/>
              </w:rPr>
            </w:pPr>
            <w:r w:rsidRPr="007933CD">
              <w:rPr>
                <w:rFonts w:ascii="宋体" w:hAnsi="宋体" w:cs="宋体" w:hint="eastAsia"/>
                <w:b/>
                <w:bCs/>
                <w:color w:val="FF0000"/>
                <w:kern w:val="0"/>
                <w:sz w:val="18"/>
                <w:szCs w:val="18"/>
              </w:rPr>
              <w:t>★</w:t>
            </w:r>
          </w:p>
        </w:tc>
        <w:tc>
          <w:tcPr>
            <w:tcW w:w="2674" w:type="pct"/>
            <w:tcBorders>
              <w:top w:val="nil"/>
              <w:left w:val="nil"/>
              <w:bottom w:val="single" w:sz="4" w:space="0" w:color="auto"/>
              <w:right w:val="single" w:sz="4" w:space="0" w:color="auto"/>
            </w:tcBorders>
            <w:vAlign w:val="center"/>
          </w:tcPr>
          <w:p w14:paraId="581DD8FA" w14:textId="77777777" w:rsidR="007933CD" w:rsidRDefault="007933CD" w:rsidP="0033402F">
            <w:pPr>
              <w:widowControl/>
              <w:wordWrap w:val="0"/>
              <w:spacing w:line="240" w:lineRule="exact"/>
              <w:jc w:val="left"/>
              <w:rPr>
                <w:rFonts w:ascii="宋体" w:hAnsi="宋体" w:cs="宋体"/>
                <w:b/>
                <w:bCs/>
                <w:color w:val="FF0000"/>
                <w:kern w:val="0"/>
                <w:sz w:val="18"/>
                <w:szCs w:val="18"/>
              </w:rPr>
            </w:pPr>
            <w:r w:rsidRPr="007933CD">
              <w:rPr>
                <w:rFonts w:ascii="宋体" w:hAnsi="宋体" w:cs="宋体" w:hint="eastAsia"/>
                <w:b/>
                <w:bCs/>
                <w:color w:val="FF0000"/>
                <w:kern w:val="0"/>
                <w:sz w:val="18"/>
                <w:szCs w:val="18"/>
              </w:rPr>
              <w:t>1、提供产品软件开发基础能力的说明，包括：研发团队从事软件开发的人员数量及占比、软件开发测试使用软/硬件工具清单、搭建的软件程序功能测试台架、产品软件测试/功能安全报告、</w:t>
            </w:r>
            <w:r>
              <w:rPr>
                <w:rFonts w:ascii="宋体" w:hAnsi="宋体" w:cs="宋体" w:hint="eastAsia"/>
                <w:b/>
                <w:bCs/>
                <w:color w:val="FF0000"/>
                <w:kern w:val="0"/>
                <w:sz w:val="18"/>
                <w:szCs w:val="18"/>
              </w:rPr>
              <w:t>耐</w:t>
            </w:r>
            <w:r w:rsidRPr="007933CD">
              <w:rPr>
                <w:rFonts w:ascii="宋体" w:hAnsi="宋体" w:cs="宋体" w:hint="eastAsia"/>
                <w:b/>
                <w:bCs/>
                <w:color w:val="FF0000"/>
                <w:kern w:val="0"/>
                <w:sz w:val="18"/>
                <w:szCs w:val="18"/>
              </w:rPr>
              <w:t>久性测试报告，以及第三方性能检测报告（电性能、环境、EMC试验）；</w:t>
            </w:r>
          </w:p>
          <w:p w14:paraId="41485E27" w14:textId="0C19C49E" w:rsidR="007933CD" w:rsidRPr="007933CD" w:rsidRDefault="007933CD" w:rsidP="0033402F">
            <w:pPr>
              <w:widowControl/>
              <w:wordWrap w:val="0"/>
              <w:spacing w:line="240" w:lineRule="exact"/>
              <w:jc w:val="left"/>
              <w:rPr>
                <w:rFonts w:ascii="宋体" w:hAnsi="宋体" w:cs="宋体"/>
                <w:b/>
                <w:bCs/>
                <w:color w:val="FF0000"/>
                <w:kern w:val="0"/>
                <w:sz w:val="18"/>
                <w:szCs w:val="18"/>
              </w:rPr>
            </w:pPr>
            <w:r w:rsidRPr="007933CD">
              <w:rPr>
                <w:rFonts w:ascii="宋体" w:hAnsi="宋体" w:cs="宋体" w:hint="eastAsia"/>
                <w:b/>
                <w:bCs/>
                <w:color w:val="FF0000"/>
                <w:kern w:val="0"/>
                <w:sz w:val="18"/>
                <w:szCs w:val="18"/>
              </w:rPr>
              <w:t>2、提供产品软件开发各阶段管理流程的说明，包括：软件开发验证、软件版本管理、出厂软件功能点检、释放后的程序变更管理。</w:t>
            </w:r>
          </w:p>
        </w:tc>
        <w:tc>
          <w:tcPr>
            <w:tcW w:w="605" w:type="pct"/>
            <w:vMerge/>
            <w:tcBorders>
              <w:top w:val="nil"/>
              <w:left w:val="single" w:sz="4" w:space="0" w:color="auto"/>
              <w:bottom w:val="single" w:sz="4" w:space="0" w:color="auto"/>
              <w:right w:val="single" w:sz="4" w:space="0" w:color="auto"/>
            </w:tcBorders>
            <w:vAlign w:val="center"/>
          </w:tcPr>
          <w:p w14:paraId="1050D5EA"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462746D0"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5D45D883"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5B8FF500"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290F8B5C" w14:textId="7777777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技术加分项-</w:t>
            </w:r>
          </w:p>
          <w:p w14:paraId="516B93F2" w14:textId="54621A51" w:rsidR="007933CD" w:rsidRPr="00C17EF4" w:rsidRDefault="007933CD" w:rsidP="0033402F">
            <w:pPr>
              <w:widowControl/>
              <w:wordWrap w:val="0"/>
              <w:spacing w:line="240" w:lineRule="exact"/>
              <w:jc w:val="center"/>
              <w:rPr>
                <w:rFonts w:ascii="宋体" w:hAnsi="宋体" w:cs="宋体"/>
                <w:b/>
                <w:bCs/>
                <w:color w:val="000000"/>
                <w:kern w:val="0"/>
                <w:sz w:val="18"/>
                <w:szCs w:val="18"/>
                <w:highlight w:val="yellow"/>
              </w:rPr>
            </w:pPr>
            <w:r w:rsidRPr="00C17EF4">
              <w:rPr>
                <w:rFonts w:ascii="宋体" w:hAnsi="宋体" w:cs="宋体" w:hint="eastAsia"/>
                <w:b/>
                <w:bCs/>
                <w:color w:val="000000"/>
                <w:kern w:val="0"/>
                <w:sz w:val="18"/>
                <w:szCs w:val="18"/>
              </w:rPr>
              <w:t>（技术企业核心竞争力及知识产权能力）</w:t>
            </w:r>
          </w:p>
        </w:tc>
        <w:tc>
          <w:tcPr>
            <w:tcW w:w="326" w:type="pct"/>
            <w:tcBorders>
              <w:top w:val="nil"/>
              <w:left w:val="nil"/>
              <w:bottom w:val="single" w:sz="4" w:space="0" w:color="auto"/>
              <w:right w:val="single" w:sz="4" w:space="0" w:color="auto"/>
            </w:tcBorders>
            <w:vAlign w:val="center"/>
            <w:hideMark/>
          </w:tcPr>
          <w:p w14:paraId="27178102" w14:textId="40021212" w:rsidR="007933CD" w:rsidRPr="00C17EF4" w:rsidRDefault="007933CD" w:rsidP="0033402F">
            <w:pPr>
              <w:widowControl/>
              <w:wordWrap w:val="0"/>
              <w:spacing w:line="240" w:lineRule="exact"/>
              <w:jc w:val="center"/>
              <w:rPr>
                <w:rFonts w:ascii="宋体" w:hAnsi="宋体" w:cs="宋体"/>
                <w:b/>
                <w:bCs/>
                <w:color w:val="000000"/>
                <w:kern w:val="0"/>
                <w:sz w:val="18"/>
                <w:szCs w:val="18"/>
                <w:highlight w:val="yellow"/>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73820F48"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1、与项目相关的发明专利、实用新型专利、外观专利等；</w:t>
            </w:r>
          </w:p>
          <w:p w14:paraId="2B8C96E1" w14:textId="5F912CF3"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2、相应行业、国家规范起草者等技术创新&amp;知识产权能力证明材料</w:t>
            </w:r>
            <w:r>
              <w:rPr>
                <w:rFonts w:ascii="宋体" w:hAnsi="宋体" w:cs="宋体" w:hint="eastAsia"/>
                <w:b/>
                <w:bCs/>
                <w:color w:val="000000"/>
                <w:kern w:val="0"/>
                <w:sz w:val="18"/>
                <w:szCs w:val="18"/>
              </w:rPr>
              <w:t>等</w:t>
            </w:r>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4B84F13B"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33FAC9F2" w14:textId="77777777" w:rsidTr="009C5AF7">
        <w:trPr>
          <w:trHeight w:val="20"/>
        </w:trPr>
        <w:tc>
          <w:tcPr>
            <w:tcW w:w="162" w:type="pct"/>
            <w:vMerge w:val="restart"/>
            <w:tcBorders>
              <w:top w:val="nil"/>
              <w:left w:val="single" w:sz="4" w:space="0" w:color="auto"/>
              <w:bottom w:val="single" w:sz="4" w:space="0" w:color="auto"/>
              <w:right w:val="single" w:sz="4" w:space="0" w:color="auto"/>
            </w:tcBorders>
            <w:vAlign w:val="center"/>
            <w:hideMark/>
          </w:tcPr>
          <w:p w14:paraId="6BD4865B" w14:textId="5692100D"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2</w:t>
            </w:r>
          </w:p>
        </w:tc>
        <w:tc>
          <w:tcPr>
            <w:tcW w:w="413" w:type="pct"/>
            <w:vMerge w:val="restart"/>
            <w:tcBorders>
              <w:top w:val="nil"/>
              <w:left w:val="single" w:sz="4" w:space="0" w:color="auto"/>
              <w:bottom w:val="single" w:sz="4" w:space="0" w:color="auto"/>
              <w:right w:val="single" w:sz="4" w:space="0" w:color="auto"/>
            </w:tcBorders>
            <w:vAlign w:val="center"/>
            <w:hideMark/>
          </w:tcPr>
          <w:p w14:paraId="5333475F" w14:textId="637F2CFF"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品质Q</w:t>
            </w:r>
          </w:p>
        </w:tc>
        <w:tc>
          <w:tcPr>
            <w:tcW w:w="820" w:type="pct"/>
            <w:tcBorders>
              <w:top w:val="nil"/>
              <w:left w:val="nil"/>
              <w:bottom w:val="single" w:sz="4" w:space="0" w:color="auto"/>
              <w:right w:val="single" w:sz="4" w:space="0" w:color="auto"/>
            </w:tcBorders>
            <w:vAlign w:val="center"/>
            <w:hideMark/>
          </w:tcPr>
          <w:p w14:paraId="7145DA28" w14:textId="68E8646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品质保证体系及执行</w:t>
            </w:r>
          </w:p>
        </w:tc>
        <w:tc>
          <w:tcPr>
            <w:tcW w:w="326" w:type="pct"/>
            <w:tcBorders>
              <w:top w:val="nil"/>
              <w:left w:val="nil"/>
              <w:bottom w:val="single" w:sz="4" w:space="0" w:color="auto"/>
              <w:right w:val="single" w:sz="4" w:space="0" w:color="auto"/>
            </w:tcBorders>
            <w:vAlign w:val="center"/>
            <w:hideMark/>
          </w:tcPr>
          <w:p w14:paraId="1FCF17C9" w14:textId="35AB658F"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1626A53B"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1、★提供相应质量管理体系证书（若为质量体系证书取得承诺，取得时间不得超出投标期1年后），</w:t>
            </w:r>
            <w:bookmarkStart w:id="16" w:name="OLE_LINK66"/>
            <w:r w:rsidRPr="00500ED8">
              <w:rPr>
                <w:rFonts w:ascii="宋体" w:hAnsi="宋体" w:cs="宋体" w:hint="eastAsia"/>
                <w:b/>
                <w:bCs/>
                <w:color w:val="0000FF"/>
                <w:kern w:val="0"/>
                <w:sz w:val="18"/>
                <w:szCs w:val="18"/>
              </w:rPr>
              <w:t>【不限于IATF16949,ISO9001等，当为重要关键件必须提供IATF16949</w:t>
            </w:r>
            <w:r w:rsidRPr="007B1753">
              <w:rPr>
                <w:rFonts w:ascii="宋体" w:hAnsi="宋体" w:cs="宋体" w:hint="eastAsia"/>
                <w:b/>
                <w:bCs/>
                <w:color w:val="0000FF"/>
                <w:kern w:val="0"/>
                <w:sz w:val="18"/>
                <w:szCs w:val="18"/>
              </w:rPr>
              <w:t>】</w:t>
            </w:r>
            <w:bookmarkEnd w:id="16"/>
            <w:r w:rsidRPr="00C17EF4">
              <w:rPr>
                <w:rFonts w:ascii="宋体" w:hAnsi="宋体" w:cs="宋体" w:hint="eastAsia"/>
                <w:b/>
                <w:bCs/>
                <w:color w:val="000000"/>
                <w:kern w:val="0"/>
                <w:sz w:val="18"/>
                <w:szCs w:val="18"/>
              </w:rPr>
              <w:t>；必要时3C等认证需提供证书；</w:t>
            </w:r>
          </w:p>
          <w:p w14:paraId="639D752A"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2、最近一次质量管理体系证书审核</w:t>
            </w:r>
            <w:r>
              <w:rPr>
                <w:rFonts w:ascii="宋体" w:hAnsi="宋体" w:cs="宋体" w:hint="eastAsia"/>
                <w:b/>
                <w:bCs/>
                <w:color w:val="000000"/>
                <w:kern w:val="0"/>
                <w:sz w:val="18"/>
                <w:szCs w:val="18"/>
              </w:rPr>
              <w:t>的</w:t>
            </w:r>
            <w:r w:rsidRPr="00C17EF4">
              <w:rPr>
                <w:rFonts w:ascii="宋体" w:hAnsi="宋体" w:cs="宋体" w:hint="eastAsia"/>
                <w:b/>
                <w:bCs/>
                <w:color w:val="000000"/>
                <w:kern w:val="0"/>
                <w:sz w:val="18"/>
                <w:szCs w:val="18"/>
              </w:rPr>
              <w:t>评审情况</w:t>
            </w:r>
            <w:bookmarkStart w:id="17" w:name="OLE_LINK67"/>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包含但不限于不合格项、整改项及整改措施内容</w:t>
            </w:r>
            <w:r>
              <w:rPr>
                <w:rFonts w:ascii="宋体" w:hAnsi="宋体" w:cs="宋体" w:hint="eastAsia"/>
                <w:b/>
                <w:bCs/>
                <w:color w:val="0000FF"/>
                <w:kern w:val="0"/>
                <w:sz w:val="18"/>
                <w:szCs w:val="18"/>
              </w:rPr>
              <w:t>】</w:t>
            </w:r>
            <w:bookmarkEnd w:id="17"/>
            <w:r>
              <w:rPr>
                <w:rFonts w:ascii="宋体" w:hAnsi="宋体" w:cs="宋体" w:hint="eastAsia"/>
                <w:b/>
                <w:bCs/>
                <w:color w:val="0000FF"/>
                <w:kern w:val="0"/>
                <w:sz w:val="18"/>
                <w:szCs w:val="18"/>
              </w:rPr>
              <w:t>；</w:t>
            </w:r>
          </w:p>
          <w:p w14:paraId="60888F88" w14:textId="2AA4B6F5"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3、</w:t>
            </w:r>
            <w:r w:rsidRPr="00E64F6B">
              <w:rPr>
                <w:rFonts w:ascii="宋体" w:hAnsi="宋体" w:cs="宋体" w:hint="eastAsia"/>
                <w:b/>
                <w:bCs/>
                <w:color w:val="000000"/>
                <w:kern w:val="0"/>
                <w:sz w:val="18"/>
                <w:szCs w:val="18"/>
              </w:rPr>
              <w:t>拟供相关产品通过的相关产品安全及合格性认证资料，请列举及提供</w:t>
            </w:r>
            <w:bookmarkStart w:id="18" w:name="OLE_LINK68"/>
            <w:r>
              <w:rPr>
                <w:rFonts w:ascii="宋体" w:hAnsi="宋体" w:cs="宋体" w:hint="eastAsia"/>
                <w:b/>
                <w:bCs/>
                <w:color w:val="0000FF"/>
                <w:kern w:val="0"/>
                <w:sz w:val="18"/>
                <w:szCs w:val="18"/>
              </w:rPr>
              <w:t>【</w:t>
            </w:r>
            <w:r w:rsidRPr="00163D4A">
              <w:rPr>
                <w:rFonts w:ascii="宋体" w:hAnsi="宋体" w:cs="宋体" w:hint="eastAsia"/>
                <w:b/>
                <w:bCs/>
                <w:color w:val="0000FF"/>
                <w:kern w:val="0"/>
                <w:sz w:val="18"/>
                <w:szCs w:val="18"/>
              </w:rPr>
              <w:t>如3C、CE、e-Mark、CQC、UL、GCC、RoHS等</w:t>
            </w:r>
            <w:r>
              <w:rPr>
                <w:rFonts w:ascii="宋体" w:hAnsi="宋体" w:cs="宋体" w:hint="eastAsia"/>
                <w:b/>
                <w:bCs/>
                <w:color w:val="0000FF"/>
                <w:kern w:val="0"/>
                <w:sz w:val="18"/>
                <w:szCs w:val="18"/>
              </w:rPr>
              <w:t>】；</w:t>
            </w:r>
            <w:bookmarkEnd w:id="18"/>
          </w:p>
        </w:tc>
        <w:tc>
          <w:tcPr>
            <w:tcW w:w="605" w:type="pct"/>
            <w:vMerge w:val="restart"/>
            <w:tcBorders>
              <w:top w:val="nil"/>
              <w:left w:val="single" w:sz="4" w:space="0" w:color="auto"/>
              <w:bottom w:val="single" w:sz="4" w:space="0" w:color="auto"/>
              <w:right w:val="single" w:sz="4" w:space="0" w:color="auto"/>
            </w:tcBorders>
            <w:vAlign w:val="center"/>
            <w:hideMark/>
          </w:tcPr>
          <w:p w14:paraId="71F736B6" w14:textId="515427A5" w:rsidR="007933CD" w:rsidRPr="00C17EF4" w:rsidRDefault="007933CD" w:rsidP="0033402F">
            <w:pPr>
              <w:widowControl/>
              <w:wordWrap w:val="0"/>
              <w:spacing w:line="240" w:lineRule="exact"/>
              <w:jc w:val="center"/>
              <w:rPr>
                <w:rFonts w:ascii="宋体" w:hAnsi="宋体" w:cs="宋体"/>
                <w:color w:val="000000"/>
                <w:kern w:val="0"/>
                <w:sz w:val="18"/>
                <w:szCs w:val="18"/>
              </w:rPr>
            </w:pPr>
          </w:p>
        </w:tc>
      </w:tr>
      <w:tr w:rsidR="007933CD" w:rsidRPr="00C17EF4" w14:paraId="205A3F2C"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37221D0F"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32C1A19D"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4961E3B8" w14:textId="35457CE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品质管理部门组织架构及人员专业性</w:t>
            </w:r>
          </w:p>
        </w:tc>
        <w:tc>
          <w:tcPr>
            <w:tcW w:w="326" w:type="pct"/>
            <w:tcBorders>
              <w:top w:val="nil"/>
              <w:left w:val="nil"/>
              <w:bottom w:val="single" w:sz="4" w:space="0" w:color="auto"/>
              <w:right w:val="single" w:sz="4" w:space="0" w:color="auto"/>
            </w:tcBorders>
            <w:vAlign w:val="center"/>
          </w:tcPr>
          <w:p w14:paraId="4B69E1F6" w14:textId="2A914222"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01157372"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1、提供负责拟</w:t>
            </w:r>
            <w:proofErr w:type="gramStart"/>
            <w:r w:rsidRPr="00C17EF4">
              <w:rPr>
                <w:rFonts w:ascii="宋体" w:hAnsi="宋体" w:cs="宋体" w:hint="eastAsia"/>
                <w:b/>
                <w:bCs/>
                <w:color w:val="000000"/>
                <w:kern w:val="0"/>
                <w:sz w:val="18"/>
                <w:szCs w:val="18"/>
              </w:rPr>
              <w:t>供产品</w:t>
            </w:r>
            <w:proofErr w:type="gramEnd"/>
            <w:r w:rsidRPr="00C17EF4">
              <w:rPr>
                <w:rFonts w:ascii="宋体" w:hAnsi="宋体" w:cs="宋体" w:hint="eastAsia"/>
                <w:b/>
                <w:bCs/>
                <w:color w:val="000000"/>
                <w:kern w:val="0"/>
                <w:sz w:val="18"/>
                <w:szCs w:val="18"/>
              </w:rPr>
              <w:t>的质量部门组织架构、岗位&amp;职责&amp;分工说明</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注明相关质量管理人数、资质等各项情况</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2EFA8028"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2、拟投标项目的负责质量团队核心成员信息</w:t>
            </w:r>
            <w:r>
              <w:rPr>
                <w:rFonts w:ascii="宋体" w:hAnsi="宋体" w:cs="宋体" w:hint="eastAsia"/>
                <w:b/>
                <w:bCs/>
                <w:color w:val="0000FF"/>
                <w:kern w:val="0"/>
                <w:sz w:val="18"/>
                <w:szCs w:val="18"/>
              </w:rPr>
              <w:t>【包含但不限于</w:t>
            </w:r>
            <w:r w:rsidRPr="00677236">
              <w:rPr>
                <w:rFonts w:ascii="宋体" w:hAnsi="宋体" w:cs="宋体" w:hint="eastAsia"/>
                <w:b/>
                <w:bCs/>
                <w:color w:val="0000FF"/>
                <w:kern w:val="0"/>
                <w:sz w:val="18"/>
                <w:szCs w:val="18"/>
              </w:rPr>
              <w:t>姓名、性别、职位、相关专业、相关专业年限、职称证明、相关项目等</w:t>
            </w:r>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w:t>
            </w:r>
          </w:p>
          <w:p w14:paraId="1A81315B" w14:textId="5B134AA9"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3、进料检验、过程检验、成品检验、品质改进、品质体系等模块体系建设及执行介绍；</w:t>
            </w:r>
          </w:p>
        </w:tc>
        <w:tc>
          <w:tcPr>
            <w:tcW w:w="605" w:type="pct"/>
            <w:vMerge/>
            <w:tcBorders>
              <w:top w:val="nil"/>
              <w:left w:val="single" w:sz="4" w:space="0" w:color="auto"/>
              <w:bottom w:val="single" w:sz="4" w:space="0" w:color="auto"/>
              <w:right w:val="single" w:sz="4" w:space="0" w:color="auto"/>
            </w:tcBorders>
            <w:vAlign w:val="center"/>
          </w:tcPr>
          <w:p w14:paraId="694F4014"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239E57B4"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413630C8"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56FA5287"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5C3CF822" w14:textId="17879CA9"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产品品质目标</w:t>
            </w:r>
          </w:p>
        </w:tc>
        <w:tc>
          <w:tcPr>
            <w:tcW w:w="326" w:type="pct"/>
            <w:tcBorders>
              <w:top w:val="nil"/>
              <w:left w:val="nil"/>
              <w:bottom w:val="single" w:sz="4" w:space="0" w:color="auto"/>
              <w:right w:val="single" w:sz="4" w:space="0" w:color="auto"/>
            </w:tcBorders>
            <w:vAlign w:val="center"/>
            <w:hideMark/>
          </w:tcPr>
          <w:p w14:paraId="2A080A31" w14:textId="1B7904CE"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56AB0714"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1、产品品质目标：承诺拟</w:t>
            </w:r>
            <w:proofErr w:type="gramStart"/>
            <w:r w:rsidRPr="00C17EF4">
              <w:rPr>
                <w:rFonts w:ascii="宋体" w:hAnsi="宋体" w:cs="宋体" w:hint="eastAsia"/>
                <w:b/>
                <w:bCs/>
                <w:color w:val="000000"/>
                <w:kern w:val="0"/>
                <w:sz w:val="18"/>
                <w:szCs w:val="18"/>
              </w:rPr>
              <w:t>供产品</w:t>
            </w:r>
            <w:proofErr w:type="gramEnd"/>
            <w:r w:rsidRPr="00C17EF4">
              <w:rPr>
                <w:rFonts w:ascii="宋体" w:hAnsi="宋体" w:cs="宋体" w:hint="eastAsia"/>
                <w:b/>
                <w:bCs/>
                <w:color w:val="000000"/>
                <w:kern w:val="0"/>
                <w:sz w:val="18"/>
                <w:szCs w:val="18"/>
              </w:rPr>
              <w:t>保修期内的故障率&amp;PPM（将作为后续质量目标考核指标）；</w:t>
            </w:r>
          </w:p>
          <w:p w14:paraId="5539BA58" w14:textId="7A3B7A6E"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FF"/>
                <w:kern w:val="0"/>
                <w:sz w:val="18"/>
                <w:szCs w:val="18"/>
              </w:rPr>
              <w:t>2、根据相关产品在</w:t>
            </w:r>
            <w:r w:rsidRPr="003A606D">
              <w:rPr>
                <w:rFonts w:ascii="宋体" w:hAnsi="宋体" w:cs="宋体"/>
                <w:b/>
                <w:bCs/>
                <w:color w:val="0000FF"/>
                <w:kern w:val="0"/>
                <w:sz w:val="18"/>
                <w:szCs w:val="18"/>
              </w:rPr>
              <w:t>客车&amp;</w:t>
            </w:r>
            <w:r w:rsidRPr="00C17EF4">
              <w:rPr>
                <w:rFonts w:ascii="宋体" w:hAnsi="宋体" w:cs="宋体" w:hint="eastAsia"/>
                <w:b/>
                <w:bCs/>
                <w:color w:val="0000FF"/>
                <w:kern w:val="0"/>
                <w:sz w:val="18"/>
                <w:szCs w:val="18"/>
              </w:rPr>
              <w:t>商用车&amp;乘用车厂商配套交货质量情况（可能的话提供相关产品质量数据）；</w:t>
            </w:r>
          </w:p>
        </w:tc>
        <w:tc>
          <w:tcPr>
            <w:tcW w:w="605" w:type="pct"/>
            <w:vMerge/>
            <w:tcBorders>
              <w:top w:val="nil"/>
              <w:left w:val="single" w:sz="4" w:space="0" w:color="auto"/>
              <w:bottom w:val="single" w:sz="4" w:space="0" w:color="auto"/>
              <w:right w:val="single" w:sz="4" w:space="0" w:color="auto"/>
            </w:tcBorders>
            <w:vAlign w:val="center"/>
            <w:hideMark/>
          </w:tcPr>
          <w:p w14:paraId="22AEB68F"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62C0BBCF"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0C97605F"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2658D708"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393E226D" w14:textId="3C7A587E"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产品开发质量水平及一致性质量水平</w:t>
            </w:r>
          </w:p>
        </w:tc>
        <w:tc>
          <w:tcPr>
            <w:tcW w:w="326" w:type="pct"/>
            <w:tcBorders>
              <w:top w:val="nil"/>
              <w:left w:val="nil"/>
              <w:bottom w:val="single" w:sz="4" w:space="0" w:color="auto"/>
              <w:right w:val="single" w:sz="4" w:space="0" w:color="auto"/>
            </w:tcBorders>
            <w:vAlign w:val="center"/>
            <w:hideMark/>
          </w:tcPr>
          <w:p w14:paraId="1FBB853E" w14:textId="203299B4"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757303B4" w14:textId="2CC15178" w:rsidR="007933CD" w:rsidRPr="00C17EF4" w:rsidRDefault="007933CD" w:rsidP="0033402F">
            <w:pPr>
              <w:pStyle w:val="ad"/>
              <w:widowControl/>
              <w:numPr>
                <w:ilvl w:val="1"/>
                <w:numId w:val="10"/>
              </w:numPr>
              <w:wordWrap w:val="0"/>
              <w:spacing w:line="240" w:lineRule="exact"/>
              <w:ind w:left="0" w:firstLineChars="0" w:firstLine="0"/>
              <w:jc w:val="left"/>
              <w:rPr>
                <w:rFonts w:ascii="宋体" w:eastAsia="宋体" w:hAnsi="宋体" w:cs="宋体"/>
                <w:b/>
                <w:bCs/>
                <w:color w:val="FF0000"/>
                <w:kern w:val="0"/>
                <w:sz w:val="18"/>
                <w:szCs w:val="18"/>
              </w:rPr>
            </w:pPr>
            <w:r w:rsidRPr="00051102">
              <w:rPr>
                <w:rFonts w:ascii="宋体" w:eastAsia="宋体" w:hAnsi="宋体" w:cs="宋体" w:hint="eastAsia"/>
                <w:b/>
                <w:bCs/>
                <w:color w:val="000000"/>
                <w:kern w:val="0"/>
                <w:sz w:val="18"/>
                <w:szCs w:val="18"/>
              </w:rPr>
              <w:t>提供招标标的件或同类件的一致性控制计划；</w:t>
            </w:r>
          </w:p>
          <w:p w14:paraId="58620128" w14:textId="77777777" w:rsidR="007933CD" w:rsidRPr="00051102" w:rsidRDefault="007933CD" w:rsidP="0033402F">
            <w:pPr>
              <w:pStyle w:val="ad"/>
              <w:widowControl/>
              <w:numPr>
                <w:ilvl w:val="1"/>
                <w:numId w:val="10"/>
              </w:numPr>
              <w:wordWrap w:val="0"/>
              <w:spacing w:line="240" w:lineRule="exact"/>
              <w:ind w:left="0" w:firstLineChars="0" w:firstLine="0"/>
              <w:jc w:val="left"/>
              <w:rPr>
                <w:rFonts w:ascii="宋体" w:eastAsia="宋体" w:hAnsi="宋体" w:cs="宋体"/>
                <w:b/>
                <w:bCs/>
                <w:color w:val="000000"/>
                <w:kern w:val="0"/>
                <w:sz w:val="18"/>
                <w:szCs w:val="18"/>
              </w:rPr>
            </w:pPr>
            <w:r w:rsidRPr="00051102">
              <w:rPr>
                <w:rFonts w:ascii="宋体" w:eastAsia="宋体" w:hAnsi="宋体" w:cs="宋体" w:hint="eastAsia"/>
                <w:b/>
                <w:bCs/>
                <w:color w:val="000000"/>
                <w:kern w:val="0"/>
                <w:sz w:val="18"/>
                <w:szCs w:val="18"/>
              </w:rPr>
              <w:t>提供招标标的件或同类件的</w:t>
            </w:r>
            <w:bookmarkStart w:id="19" w:name="_Hlk220439913"/>
            <w:r w:rsidRPr="00051102">
              <w:rPr>
                <w:rFonts w:ascii="宋体" w:eastAsia="宋体" w:hAnsi="宋体" w:cs="宋体" w:hint="eastAsia"/>
                <w:b/>
                <w:bCs/>
                <w:color w:val="000000"/>
                <w:kern w:val="0"/>
                <w:sz w:val="18"/>
                <w:szCs w:val="18"/>
              </w:rPr>
              <w:t>性能参数测试方案；</w:t>
            </w:r>
            <w:bookmarkEnd w:id="19"/>
          </w:p>
          <w:p w14:paraId="6F8F5657" w14:textId="42D3439B" w:rsidR="007933CD" w:rsidRPr="00051102" w:rsidRDefault="007933CD" w:rsidP="0033402F">
            <w:pPr>
              <w:pStyle w:val="a6"/>
              <w:widowControl/>
              <w:numPr>
                <w:ilvl w:val="1"/>
                <w:numId w:val="10"/>
              </w:numPr>
              <w:wordWrap w:val="0"/>
              <w:spacing w:line="240" w:lineRule="exact"/>
              <w:ind w:left="0" w:firstLineChars="0" w:firstLine="0"/>
              <w:jc w:val="left"/>
              <w:rPr>
                <w:rFonts w:ascii="宋体" w:hAnsi="宋体" w:cs="宋体"/>
                <w:b/>
                <w:bCs/>
                <w:color w:val="000000"/>
                <w:kern w:val="0"/>
                <w:sz w:val="18"/>
                <w:szCs w:val="18"/>
              </w:rPr>
            </w:pPr>
            <w:r w:rsidRPr="00051102">
              <w:rPr>
                <w:rFonts w:ascii="宋体" w:hAnsi="宋体" w:cs="宋体" w:hint="eastAsia"/>
                <w:b/>
                <w:bCs/>
                <w:color w:val="000000"/>
                <w:kern w:val="0"/>
                <w:sz w:val="18"/>
                <w:szCs w:val="18"/>
              </w:rPr>
              <w:t>针对关键件重要件提供产品可</w:t>
            </w:r>
            <w:proofErr w:type="gramStart"/>
            <w:r w:rsidRPr="00051102">
              <w:rPr>
                <w:rFonts w:ascii="宋体" w:hAnsi="宋体" w:cs="宋体" w:hint="eastAsia"/>
                <w:b/>
                <w:bCs/>
                <w:color w:val="000000"/>
                <w:kern w:val="0"/>
                <w:sz w:val="18"/>
                <w:szCs w:val="18"/>
              </w:rPr>
              <w:t>追溯性管控</w:t>
            </w:r>
            <w:proofErr w:type="gramEnd"/>
            <w:r w:rsidRPr="00051102">
              <w:rPr>
                <w:rFonts w:ascii="宋体" w:hAnsi="宋体" w:cs="宋体" w:hint="eastAsia"/>
                <w:b/>
                <w:bCs/>
                <w:color w:val="000000"/>
                <w:kern w:val="0"/>
                <w:sz w:val="18"/>
                <w:szCs w:val="18"/>
              </w:rPr>
              <w:t>系统说明，并保证能与我司的产品追溯系统对接；</w:t>
            </w:r>
          </w:p>
        </w:tc>
        <w:tc>
          <w:tcPr>
            <w:tcW w:w="605" w:type="pct"/>
            <w:vMerge/>
            <w:tcBorders>
              <w:top w:val="nil"/>
              <w:left w:val="single" w:sz="4" w:space="0" w:color="auto"/>
              <w:bottom w:val="single" w:sz="4" w:space="0" w:color="auto"/>
              <w:right w:val="single" w:sz="4" w:space="0" w:color="auto"/>
            </w:tcBorders>
            <w:vAlign w:val="center"/>
            <w:hideMark/>
          </w:tcPr>
          <w:p w14:paraId="68F038D2"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1B008A9A" w14:textId="77777777" w:rsidTr="009C5AF7">
        <w:trPr>
          <w:trHeight w:val="1275"/>
        </w:trPr>
        <w:tc>
          <w:tcPr>
            <w:tcW w:w="162" w:type="pct"/>
            <w:vMerge/>
            <w:tcBorders>
              <w:top w:val="nil"/>
              <w:left w:val="single" w:sz="4" w:space="0" w:color="auto"/>
              <w:bottom w:val="single" w:sz="4" w:space="0" w:color="auto"/>
              <w:right w:val="single" w:sz="4" w:space="0" w:color="auto"/>
            </w:tcBorders>
            <w:vAlign w:val="center"/>
            <w:hideMark/>
          </w:tcPr>
          <w:p w14:paraId="16F1E724"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593D1BFB"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1867461A" w14:textId="41342EB1"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产品检测</w:t>
            </w:r>
          </w:p>
        </w:tc>
        <w:tc>
          <w:tcPr>
            <w:tcW w:w="326" w:type="pct"/>
            <w:tcBorders>
              <w:top w:val="nil"/>
              <w:left w:val="nil"/>
              <w:bottom w:val="single" w:sz="4" w:space="0" w:color="auto"/>
              <w:right w:val="single" w:sz="4" w:space="0" w:color="auto"/>
            </w:tcBorders>
            <w:vAlign w:val="center"/>
            <w:hideMark/>
          </w:tcPr>
          <w:p w14:paraId="4CF905B9" w14:textId="57FBF25D"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15920BDF" w14:textId="3E3B1A40" w:rsidR="007933CD" w:rsidRPr="00C17EF4" w:rsidRDefault="007933CD" w:rsidP="0033402F">
            <w:pPr>
              <w:pStyle w:val="ad"/>
              <w:widowControl/>
              <w:numPr>
                <w:ilvl w:val="0"/>
                <w:numId w:val="15"/>
              </w:numPr>
              <w:wordWrap w:val="0"/>
              <w:spacing w:line="240" w:lineRule="exact"/>
              <w:ind w:left="0" w:firstLineChars="0" w:firstLine="0"/>
              <w:jc w:val="left"/>
              <w:rPr>
                <w:rFonts w:ascii="宋体" w:eastAsia="宋体" w:hAnsi="宋体" w:cs="宋体"/>
                <w:b/>
                <w:bCs/>
                <w:color w:val="000000"/>
                <w:kern w:val="0"/>
                <w:sz w:val="18"/>
                <w:szCs w:val="18"/>
              </w:rPr>
            </w:pPr>
            <w:r w:rsidRPr="00C17EF4">
              <w:rPr>
                <w:rFonts w:ascii="宋体" w:eastAsia="宋体" w:hAnsi="宋体" w:cs="宋体" w:hint="eastAsia"/>
                <w:b/>
                <w:bCs/>
                <w:color w:val="000000"/>
                <w:kern w:val="0"/>
                <w:sz w:val="18"/>
                <w:szCs w:val="18"/>
              </w:rPr>
              <w:t>提供招标标的件或同类件的第三方检测报告</w:t>
            </w:r>
            <w:r w:rsidRPr="00677236">
              <w:rPr>
                <w:rFonts w:ascii="宋体" w:eastAsia="宋体" w:hAnsi="宋体" w:cs="宋体" w:hint="eastAsia"/>
                <w:b/>
                <w:bCs/>
                <w:color w:val="0000FF"/>
                <w:kern w:val="0"/>
                <w:sz w:val="18"/>
                <w:szCs w:val="18"/>
              </w:rPr>
              <w:t>（有效期在近3年内或产品检测报告承诺函）</w:t>
            </w:r>
            <w:r w:rsidRPr="00C17EF4">
              <w:rPr>
                <w:rFonts w:ascii="宋体" w:eastAsia="宋体" w:hAnsi="宋体" w:cs="宋体" w:hint="eastAsia"/>
                <w:b/>
                <w:bCs/>
                <w:color w:val="000000"/>
                <w:kern w:val="0"/>
                <w:sz w:val="18"/>
                <w:szCs w:val="18"/>
              </w:rPr>
              <w:t>，其中包含相关的重要结构、功能、型式试验项目</w:t>
            </w:r>
            <w:r>
              <w:rPr>
                <w:rFonts w:ascii="宋体" w:eastAsia="宋体" w:hAnsi="宋体" w:cs="宋体" w:hint="eastAsia"/>
                <w:b/>
                <w:bCs/>
                <w:color w:val="FF0000"/>
                <w:kern w:val="0"/>
                <w:sz w:val="18"/>
                <w:szCs w:val="18"/>
              </w:rPr>
              <w:t>【如</w:t>
            </w:r>
            <w:r w:rsidRPr="00B86BB7">
              <w:rPr>
                <w:rFonts w:ascii="宋体" w:eastAsia="宋体" w:hAnsi="宋体" w:cs="宋体" w:hint="eastAsia"/>
                <w:b/>
                <w:bCs/>
                <w:color w:val="FF0000"/>
                <w:kern w:val="0"/>
                <w:sz w:val="18"/>
                <w:szCs w:val="18"/>
              </w:rPr>
              <w:t>包含但不限于</w:t>
            </w:r>
            <w:r w:rsidR="00342A11">
              <w:rPr>
                <w:rFonts w:ascii="宋体" w:eastAsia="宋体" w:hAnsi="宋体" w:cs="宋体" w:hint="eastAsia"/>
                <w:b/>
                <w:bCs/>
                <w:color w:val="FF0000"/>
                <w:kern w:val="0"/>
                <w:sz w:val="18"/>
                <w:szCs w:val="18"/>
              </w:rPr>
              <w:t>仪表、总线模块</w:t>
            </w:r>
            <w:r>
              <w:rPr>
                <w:rFonts w:ascii="宋体" w:eastAsia="宋体" w:hAnsi="宋体" w:cs="宋体" w:hint="eastAsia"/>
                <w:b/>
                <w:bCs/>
                <w:color w:val="FF0000"/>
                <w:kern w:val="0"/>
                <w:sz w:val="18"/>
                <w:szCs w:val="18"/>
              </w:rPr>
              <w:t>检测项目】；</w:t>
            </w:r>
          </w:p>
          <w:p w14:paraId="1EDE36AA" w14:textId="77777777" w:rsidR="007933CD" w:rsidRPr="00C17EF4" w:rsidRDefault="007933CD" w:rsidP="0033402F">
            <w:pPr>
              <w:pStyle w:val="ad"/>
              <w:widowControl/>
              <w:numPr>
                <w:ilvl w:val="0"/>
                <w:numId w:val="15"/>
              </w:numPr>
              <w:wordWrap w:val="0"/>
              <w:spacing w:line="240" w:lineRule="exact"/>
              <w:ind w:left="0" w:firstLineChars="0" w:firstLine="0"/>
              <w:jc w:val="left"/>
              <w:rPr>
                <w:rFonts w:ascii="宋体" w:eastAsia="宋体" w:hAnsi="宋体" w:cs="宋体"/>
                <w:b/>
                <w:bCs/>
                <w:color w:val="000000"/>
                <w:kern w:val="0"/>
                <w:sz w:val="18"/>
                <w:szCs w:val="18"/>
              </w:rPr>
            </w:pPr>
            <w:r w:rsidRPr="00C17EF4">
              <w:rPr>
                <w:rFonts w:ascii="宋体" w:eastAsia="宋体" w:hAnsi="宋体" w:cs="宋体" w:hint="eastAsia"/>
                <w:b/>
                <w:bCs/>
                <w:color w:val="000000"/>
                <w:kern w:val="0"/>
                <w:sz w:val="18"/>
                <w:szCs w:val="18"/>
              </w:rPr>
              <w:t>提供招标标的件或同类件的产品性能年度试验计划；产品的试验实施是由</w:t>
            </w:r>
            <w:r w:rsidRPr="00C17EF4">
              <w:rPr>
                <w:rFonts w:ascii="宋体" w:eastAsia="宋体" w:hAnsi="宋体" w:cs="宋体" w:hint="eastAsia"/>
                <w:b/>
                <w:bCs/>
                <w:color w:val="0000FF"/>
                <w:kern w:val="0"/>
                <w:sz w:val="18"/>
                <w:szCs w:val="18"/>
              </w:rPr>
              <w:t>自建实验室？/委外实验机构（长期/随机）</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实施的说明, 并附检测实验室资质证明；</w:t>
            </w:r>
          </w:p>
          <w:p w14:paraId="7431BAF6" w14:textId="4DE3EAA1" w:rsidR="007933CD" w:rsidRPr="00C17EF4" w:rsidRDefault="007933CD" w:rsidP="0033402F">
            <w:pPr>
              <w:pStyle w:val="a6"/>
              <w:widowControl/>
              <w:numPr>
                <w:ilvl w:val="0"/>
                <w:numId w:val="15"/>
              </w:numPr>
              <w:wordWrap w:val="0"/>
              <w:spacing w:line="240" w:lineRule="exact"/>
              <w:ind w:left="0" w:firstLineChars="0" w:firstLine="0"/>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提供招标标的件或同类件的关键特性清单及相应的检测设备、检测手段、检测方法（SPC\MSA</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32DE7378"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7DD43720"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7ED1FEC6"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5927E10C"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69F17195" w14:textId="75BDBB2B"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品质考核承诺</w:t>
            </w:r>
          </w:p>
        </w:tc>
        <w:tc>
          <w:tcPr>
            <w:tcW w:w="326" w:type="pct"/>
            <w:tcBorders>
              <w:top w:val="nil"/>
              <w:left w:val="nil"/>
              <w:bottom w:val="single" w:sz="4" w:space="0" w:color="auto"/>
              <w:right w:val="single" w:sz="4" w:space="0" w:color="auto"/>
            </w:tcBorders>
            <w:vAlign w:val="center"/>
            <w:hideMark/>
          </w:tcPr>
          <w:p w14:paraId="6E9F545E" w14:textId="5CD2DE5D"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717481EC" w14:textId="239B8BB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★提供标书合同附件的《供应商质量质保协议》-盖章</w:t>
            </w:r>
          </w:p>
        </w:tc>
        <w:tc>
          <w:tcPr>
            <w:tcW w:w="605" w:type="pct"/>
            <w:vMerge/>
            <w:tcBorders>
              <w:top w:val="nil"/>
              <w:left w:val="single" w:sz="4" w:space="0" w:color="auto"/>
              <w:bottom w:val="single" w:sz="4" w:space="0" w:color="auto"/>
              <w:right w:val="single" w:sz="4" w:space="0" w:color="auto"/>
            </w:tcBorders>
            <w:vAlign w:val="center"/>
            <w:hideMark/>
          </w:tcPr>
          <w:p w14:paraId="1DA92A9B"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7AA60839"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5153B704"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13A0FFFA"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2288E666" w14:textId="705129D1"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品质改善</w:t>
            </w:r>
          </w:p>
        </w:tc>
        <w:tc>
          <w:tcPr>
            <w:tcW w:w="326" w:type="pct"/>
            <w:tcBorders>
              <w:top w:val="nil"/>
              <w:left w:val="nil"/>
              <w:bottom w:val="single" w:sz="4" w:space="0" w:color="auto"/>
              <w:right w:val="single" w:sz="4" w:space="0" w:color="auto"/>
            </w:tcBorders>
            <w:vAlign w:val="center"/>
            <w:hideMark/>
          </w:tcPr>
          <w:p w14:paraId="78FBA2F4" w14:textId="3CBB0853"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6F0839CE" w14:textId="77777777" w:rsidR="007933CD" w:rsidRPr="00C17EF4" w:rsidRDefault="007933CD" w:rsidP="0033402F">
            <w:pPr>
              <w:pStyle w:val="ad"/>
              <w:widowControl/>
              <w:numPr>
                <w:ilvl w:val="0"/>
                <w:numId w:val="16"/>
              </w:numPr>
              <w:wordWrap w:val="0"/>
              <w:spacing w:line="240" w:lineRule="exact"/>
              <w:ind w:left="0" w:firstLineChars="0" w:firstLine="0"/>
              <w:jc w:val="left"/>
              <w:rPr>
                <w:rFonts w:ascii="宋体" w:eastAsia="宋体" w:hAnsi="宋体" w:cs="宋体"/>
                <w:b/>
                <w:bCs/>
                <w:color w:val="000000"/>
                <w:kern w:val="0"/>
                <w:sz w:val="18"/>
                <w:szCs w:val="18"/>
              </w:rPr>
            </w:pPr>
            <w:r w:rsidRPr="00C17EF4">
              <w:rPr>
                <w:rFonts w:ascii="宋体" w:eastAsia="宋体" w:hAnsi="宋体" w:cs="宋体" w:hint="eastAsia"/>
                <w:b/>
                <w:bCs/>
                <w:color w:val="000000"/>
                <w:kern w:val="0"/>
                <w:sz w:val="18"/>
                <w:szCs w:val="18"/>
              </w:rPr>
              <w:t>提供相关供货产品的品质改善管理方案或流程范例</w:t>
            </w:r>
            <w:r>
              <w:rPr>
                <w:rFonts w:ascii="宋体" w:eastAsia="宋体" w:hAnsi="宋体" w:cs="宋体" w:hint="eastAsia"/>
                <w:b/>
                <w:bCs/>
                <w:color w:val="0000FF"/>
                <w:kern w:val="0"/>
                <w:sz w:val="18"/>
                <w:szCs w:val="18"/>
              </w:rPr>
              <w:t>【如</w:t>
            </w:r>
            <w:r w:rsidRPr="00C17EF4">
              <w:rPr>
                <w:rFonts w:ascii="宋体" w:eastAsia="宋体" w:hAnsi="宋体" w:cs="宋体" w:hint="eastAsia"/>
                <w:b/>
                <w:bCs/>
                <w:color w:val="0000FF"/>
                <w:kern w:val="0"/>
                <w:sz w:val="18"/>
                <w:szCs w:val="18"/>
              </w:rPr>
              <w:t>环境、方法、设备、人员、测量、材料、设计等</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或</w:t>
            </w:r>
            <w:r w:rsidRPr="000F0A71">
              <w:rPr>
                <w:rFonts w:ascii="宋体" w:eastAsia="宋体" w:hAnsi="宋体" w:cs="宋体" w:hint="eastAsia"/>
                <w:b/>
                <w:bCs/>
                <w:color w:val="000000"/>
                <w:kern w:val="0"/>
                <w:sz w:val="18"/>
                <w:szCs w:val="18"/>
              </w:rPr>
              <w:t>提供拟招标标的件或同类件的质量整改8D报告</w:t>
            </w:r>
            <w:r w:rsidRPr="00677236">
              <w:rPr>
                <w:rFonts w:ascii="宋体" w:eastAsia="宋体" w:hAnsi="宋体" w:cs="宋体" w:hint="eastAsia"/>
                <w:b/>
                <w:bCs/>
                <w:color w:val="FF0000"/>
                <w:kern w:val="0"/>
                <w:sz w:val="18"/>
                <w:szCs w:val="18"/>
              </w:rPr>
              <w:t>1</w:t>
            </w:r>
            <w:r w:rsidRPr="00C17EF4">
              <w:rPr>
                <w:rFonts w:ascii="宋体" w:eastAsia="宋体" w:hAnsi="宋体" w:cs="宋体" w:hint="eastAsia"/>
                <w:b/>
                <w:bCs/>
                <w:color w:val="000000"/>
                <w:kern w:val="0"/>
                <w:sz w:val="18"/>
                <w:szCs w:val="18"/>
              </w:rPr>
              <w:t>份；</w:t>
            </w:r>
          </w:p>
          <w:p w14:paraId="299E94A4" w14:textId="77777777" w:rsidR="007933CD" w:rsidRPr="00C17EF4" w:rsidRDefault="007933CD" w:rsidP="0033402F">
            <w:pPr>
              <w:pStyle w:val="ad"/>
              <w:widowControl/>
              <w:numPr>
                <w:ilvl w:val="0"/>
                <w:numId w:val="16"/>
              </w:numPr>
              <w:wordWrap w:val="0"/>
              <w:spacing w:line="240" w:lineRule="exact"/>
              <w:ind w:left="0" w:firstLineChars="0" w:firstLine="0"/>
              <w:jc w:val="left"/>
              <w:rPr>
                <w:rFonts w:ascii="宋体" w:eastAsia="宋体" w:hAnsi="宋体" w:cs="宋体"/>
                <w:b/>
                <w:bCs/>
                <w:color w:val="000000"/>
                <w:kern w:val="0"/>
                <w:sz w:val="18"/>
                <w:szCs w:val="18"/>
              </w:rPr>
            </w:pPr>
            <w:r w:rsidRPr="00C17EF4">
              <w:rPr>
                <w:rFonts w:ascii="宋体" w:eastAsia="宋体" w:hAnsi="宋体" w:cs="宋体" w:hint="eastAsia"/>
                <w:b/>
                <w:bCs/>
                <w:color w:val="000000"/>
                <w:kern w:val="0"/>
                <w:sz w:val="18"/>
                <w:szCs w:val="18"/>
              </w:rPr>
              <w:t>快速响应主机厂的质量反馈的机制及模式介绍</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FF"/>
                <w:kern w:val="0"/>
                <w:sz w:val="18"/>
                <w:szCs w:val="18"/>
              </w:rPr>
              <w:t>包含但不限于质量、技术人员快速诊断及锁定问题点，临时措施及快速解决质量造成的影响应对方案，分级分层管理彻底解决质量异常源头问题并做预防性措施方案</w:t>
            </w:r>
            <w:r>
              <w:rPr>
                <w:rFonts w:ascii="宋体" w:eastAsia="宋体" w:hAnsi="宋体" w:cs="宋体" w:hint="eastAsia"/>
                <w:b/>
                <w:bCs/>
                <w:color w:val="0000FF"/>
                <w:kern w:val="0"/>
                <w:sz w:val="18"/>
                <w:szCs w:val="18"/>
              </w:rPr>
              <w:t>】；</w:t>
            </w:r>
          </w:p>
          <w:p w14:paraId="7897525B" w14:textId="43B91458" w:rsidR="007933CD" w:rsidRPr="00C17EF4" w:rsidRDefault="007933CD" w:rsidP="0033402F">
            <w:pPr>
              <w:pStyle w:val="a6"/>
              <w:widowControl/>
              <w:numPr>
                <w:ilvl w:val="0"/>
                <w:numId w:val="16"/>
              </w:numPr>
              <w:wordWrap w:val="0"/>
              <w:spacing w:line="240" w:lineRule="exact"/>
              <w:ind w:left="0" w:firstLineChars="0" w:firstLine="0"/>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配合品管部门在产品质量异常时做改善响应及品质工程监察的承诺函；</w:t>
            </w:r>
          </w:p>
        </w:tc>
        <w:tc>
          <w:tcPr>
            <w:tcW w:w="605" w:type="pct"/>
            <w:vMerge/>
            <w:tcBorders>
              <w:top w:val="nil"/>
              <w:left w:val="single" w:sz="4" w:space="0" w:color="auto"/>
              <w:bottom w:val="single" w:sz="4" w:space="0" w:color="auto"/>
              <w:right w:val="single" w:sz="4" w:space="0" w:color="auto"/>
            </w:tcBorders>
            <w:vAlign w:val="center"/>
            <w:hideMark/>
          </w:tcPr>
          <w:p w14:paraId="603F622B"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65B475B8"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4E967588"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7D27C1F0"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0ED4DB50" w14:textId="7777777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其它品质项加分项-</w:t>
            </w:r>
          </w:p>
          <w:p w14:paraId="5AEA4D2D" w14:textId="16EE3C05"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品质获奖项</w:t>
            </w:r>
          </w:p>
        </w:tc>
        <w:tc>
          <w:tcPr>
            <w:tcW w:w="326" w:type="pct"/>
            <w:tcBorders>
              <w:top w:val="nil"/>
              <w:left w:val="nil"/>
              <w:bottom w:val="single" w:sz="4" w:space="0" w:color="auto"/>
              <w:right w:val="single" w:sz="4" w:space="0" w:color="auto"/>
            </w:tcBorders>
            <w:vAlign w:val="center"/>
            <w:hideMark/>
          </w:tcPr>
          <w:p w14:paraId="699FB00E" w14:textId="16D5E15E"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231F2A05" w14:textId="77777777" w:rsidR="007933CD" w:rsidRPr="00C17EF4" w:rsidRDefault="007933CD" w:rsidP="0033402F">
            <w:pPr>
              <w:pStyle w:val="ad"/>
              <w:widowControl/>
              <w:numPr>
                <w:ilvl w:val="0"/>
                <w:numId w:val="17"/>
              </w:numPr>
              <w:wordWrap w:val="0"/>
              <w:spacing w:line="240" w:lineRule="exact"/>
              <w:ind w:left="0" w:firstLineChars="0" w:firstLine="0"/>
              <w:jc w:val="left"/>
              <w:rPr>
                <w:rFonts w:ascii="宋体" w:eastAsia="宋体" w:hAnsi="宋体" w:cs="宋体"/>
                <w:b/>
                <w:bCs/>
                <w:color w:val="000000"/>
                <w:kern w:val="0"/>
                <w:sz w:val="18"/>
                <w:szCs w:val="18"/>
              </w:rPr>
            </w:pPr>
            <w:r w:rsidRPr="00C17EF4">
              <w:rPr>
                <w:rFonts w:ascii="宋体" w:eastAsia="宋体" w:hAnsi="宋体" w:cs="宋体" w:hint="eastAsia"/>
                <w:b/>
                <w:bCs/>
                <w:color w:val="000000"/>
                <w:kern w:val="0"/>
                <w:sz w:val="18"/>
                <w:szCs w:val="18"/>
              </w:rPr>
              <w:t>近三年获主流</w:t>
            </w:r>
            <w:r w:rsidRPr="00083616">
              <w:rPr>
                <w:rFonts w:ascii="宋体" w:eastAsia="宋体" w:hAnsi="宋体" w:cs="宋体" w:hint="eastAsia"/>
                <w:b/>
                <w:bCs/>
                <w:color w:val="000000"/>
                <w:kern w:val="0"/>
                <w:sz w:val="18"/>
                <w:szCs w:val="18"/>
              </w:rPr>
              <w:t>客车厂/</w:t>
            </w:r>
            <w:r w:rsidRPr="00C17EF4">
              <w:rPr>
                <w:rFonts w:ascii="宋体" w:eastAsia="宋体" w:hAnsi="宋体" w:cs="宋体" w:hint="eastAsia"/>
                <w:b/>
                <w:bCs/>
                <w:color w:val="000000"/>
                <w:kern w:val="0"/>
                <w:sz w:val="18"/>
                <w:szCs w:val="18"/>
              </w:rPr>
              <w:t>商用车厂优秀供应商/质量奖等类似奖项</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7D9BD728" w14:textId="77777777" w:rsidR="007933CD" w:rsidRPr="00C17EF4" w:rsidRDefault="007933CD" w:rsidP="0033402F">
            <w:pPr>
              <w:pStyle w:val="ad"/>
              <w:widowControl/>
              <w:numPr>
                <w:ilvl w:val="0"/>
                <w:numId w:val="17"/>
              </w:numPr>
              <w:wordWrap w:val="0"/>
              <w:spacing w:line="240" w:lineRule="exact"/>
              <w:ind w:left="0" w:firstLineChars="0" w:firstLine="0"/>
              <w:jc w:val="left"/>
              <w:rPr>
                <w:rFonts w:ascii="宋体" w:eastAsia="宋体" w:hAnsi="宋体" w:cs="宋体"/>
                <w:b/>
                <w:bCs/>
                <w:color w:val="000000"/>
                <w:kern w:val="0"/>
                <w:sz w:val="18"/>
                <w:szCs w:val="18"/>
              </w:rPr>
            </w:pPr>
            <w:r w:rsidRPr="00C17EF4">
              <w:rPr>
                <w:rFonts w:ascii="宋体" w:eastAsia="宋体" w:hAnsi="宋体" w:cs="宋体" w:hint="eastAsia"/>
                <w:b/>
                <w:bCs/>
                <w:color w:val="000000"/>
                <w:kern w:val="0"/>
                <w:sz w:val="18"/>
                <w:szCs w:val="18"/>
              </w:rPr>
              <w:t>近三年获得国家/省/市质量奖</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5E9A1576" w14:textId="77777777" w:rsidR="007933CD" w:rsidRPr="00C17EF4" w:rsidRDefault="007933CD" w:rsidP="0033402F">
            <w:pPr>
              <w:pStyle w:val="ad"/>
              <w:widowControl/>
              <w:numPr>
                <w:ilvl w:val="0"/>
                <w:numId w:val="17"/>
              </w:numPr>
              <w:wordWrap w:val="0"/>
              <w:spacing w:line="240" w:lineRule="exact"/>
              <w:ind w:left="0" w:firstLineChars="0" w:firstLine="0"/>
              <w:jc w:val="left"/>
              <w:rPr>
                <w:rFonts w:ascii="宋体" w:eastAsia="宋体" w:hAnsi="宋体" w:cs="宋体"/>
                <w:b/>
                <w:bCs/>
                <w:color w:val="000000"/>
                <w:kern w:val="0"/>
                <w:sz w:val="18"/>
                <w:szCs w:val="18"/>
              </w:rPr>
            </w:pPr>
            <w:r w:rsidRPr="00C17EF4">
              <w:rPr>
                <w:rFonts w:ascii="宋体" w:eastAsia="宋体" w:hAnsi="宋体" w:cs="宋体" w:hint="eastAsia"/>
                <w:b/>
                <w:bCs/>
                <w:color w:val="000000"/>
                <w:kern w:val="0"/>
                <w:sz w:val="18"/>
                <w:szCs w:val="18"/>
              </w:rPr>
              <w:t>采用QMS软件对企业进行质量管理</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77DEC2E9" w14:textId="58363A7D" w:rsidR="007933CD" w:rsidRPr="00C17EF4" w:rsidRDefault="007933CD" w:rsidP="0033402F">
            <w:pPr>
              <w:pStyle w:val="a6"/>
              <w:widowControl/>
              <w:numPr>
                <w:ilvl w:val="0"/>
                <w:numId w:val="17"/>
              </w:numPr>
              <w:wordWrap w:val="0"/>
              <w:spacing w:line="240" w:lineRule="exact"/>
              <w:ind w:left="0" w:firstLineChars="0" w:firstLine="0"/>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通过其他体系认证</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如ESG、信息安全、环境、职业健康、绿色供应链等</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37E84BE6"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4B5C3BEB" w14:textId="77777777" w:rsidTr="007933CD">
        <w:trPr>
          <w:trHeight w:val="20"/>
        </w:trPr>
        <w:tc>
          <w:tcPr>
            <w:tcW w:w="162" w:type="pct"/>
            <w:vMerge w:val="restart"/>
            <w:tcBorders>
              <w:top w:val="nil"/>
              <w:left w:val="single" w:sz="4" w:space="0" w:color="auto"/>
              <w:bottom w:val="single" w:sz="4" w:space="0" w:color="auto"/>
              <w:right w:val="single" w:sz="4" w:space="0" w:color="auto"/>
            </w:tcBorders>
            <w:vAlign w:val="center"/>
            <w:hideMark/>
          </w:tcPr>
          <w:p w14:paraId="5714F267" w14:textId="39CD947F"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3</w:t>
            </w:r>
          </w:p>
        </w:tc>
        <w:tc>
          <w:tcPr>
            <w:tcW w:w="413" w:type="pct"/>
            <w:vMerge w:val="restart"/>
            <w:tcBorders>
              <w:top w:val="nil"/>
              <w:left w:val="single" w:sz="4" w:space="0" w:color="auto"/>
              <w:bottom w:val="single" w:sz="4" w:space="0" w:color="auto"/>
              <w:right w:val="single" w:sz="4" w:space="0" w:color="auto"/>
            </w:tcBorders>
            <w:vAlign w:val="center"/>
            <w:hideMark/>
          </w:tcPr>
          <w:p w14:paraId="59A43C19" w14:textId="4530A11F"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供应D</w:t>
            </w:r>
          </w:p>
        </w:tc>
        <w:tc>
          <w:tcPr>
            <w:tcW w:w="820" w:type="pct"/>
            <w:tcBorders>
              <w:top w:val="nil"/>
              <w:left w:val="nil"/>
              <w:bottom w:val="single" w:sz="4" w:space="0" w:color="auto"/>
              <w:right w:val="single" w:sz="4" w:space="0" w:color="auto"/>
            </w:tcBorders>
            <w:vAlign w:val="center"/>
            <w:hideMark/>
          </w:tcPr>
          <w:p w14:paraId="0CA26D64" w14:textId="64314D85"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供应配套半径</w:t>
            </w:r>
          </w:p>
        </w:tc>
        <w:tc>
          <w:tcPr>
            <w:tcW w:w="326" w:type="pct"/>
            <w:tcBorders>
              <w:top w:val="nil"/>
              <w:left w:val="nil"/>
              <w:bottom w:val="single" w:sz="4" w:space="0" w:color="auto"/>
              <w:right w:val="single" w:sz="4" w:space="0" w:color="auto"/>
            </w:tcBorders>
            <w:vAlign w:val="center"/>
            <w:hideMark/>
          </w:tcPr>
          <w:p w14:paraId="4E4B54CB" w14:textId="5784A9D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6B2366A7"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实际生产场地</w:t>
            </w:r>
            <w:r w:rsidRPr="00C17EF4">
              <w:rPr>
                <w:rFonts w:ascii="宋体" w:hAnsi="宋体" w:cs="宋体" w:hint="eastAsia"/>
                <w:b/>
                <w:bCs/>
                <w:kern w:val="0"/>
                <w:sz w:val="18"/>
                <w:szCs w:val="18"/>
              </w:rPr>
              <w:t>或</w:t>
            </w:r>
            <w:r w:rsidRPr="00C17EF4">
              <w:rPr>
                <w:rFonts w:ascii="宋体" w:hAnsi="宋体" w:cs="宋体" w:hint="eastAsia"/>
                <w:b/>
                <w:bCs/>
                <w:color w:val="0000FF"/>
                <w:kern w:val="0"/>
                <w:sz w:val="18"/>
                <w:szCs w:val="18"/>
              </w:rPr>
              <w:t>仓库发货</w:t>
            </w:r>
            <w:r w:rsidRPr="00C17EF4">
              <w:rPr>
                <w:rFonts w:ascii="宋体" w:hAnsi="宋体" w:cs="宋体" w:hint="eastAsia"/>
                <w:b/>
                <w:bCs/>
                <w:color w:val="000000"/>
                <w:kern w:val="0"/>
                <w:sz w:val="18"/>
                <w:szCs w:val="18"/>
              </w:rPr>
              <w:t>地</w:t>
            </w:r>
            <w:proofErr w:type="gramStart"/>
            <w:r w:rsidRPr="00C17EF4">
              <w:rPr>
                <w:rFonts w:ascii="宋体" w:hAnsi="宋体" w:cs="宋体" w:hint="eastAsia"/>
                <w:b/>
                <w:bCs/>
                <w:color w:val="000000"/>
                <w:kern w:val="0"/>
                <w:sz w:val="18"/>
                <w:szCs w:val="18"/>
              </w:rPr>
              <w:t>距需求</w:t>
            </w:r>
            <w:proofErr w:type="gramEnd"/>
            <w:r w:rsidRPr="00C17EF4">
              <w:rPr>
                <w:rFonts w:ascii="宋体" w:hAnsi="宋体" w:cs="宋体" w:hint="eastAsia"/>
                <w:b/>
                <w:bCs/>
                <w:color w:val="000000"/>
                <w:kern w:val="0"/>
                <w:sz w:val="18"/>
                <w:szCs w:val="18"/>
              </w:rPr>
              <w:t>主机厂的距离，附地址地</w:t>
            </w:r>
            <w:r w:rsidRPr="00D9343C">
              <w:rPr>
                <w:rFonts w:ascii="宋体" w:hAnsi="宋体" w:cs="宋体" w:hint="eastAsia"/>
                <w:b/>
                <w:bCs/>
                <w:color w:val="000000"/>
                <w:kern w:val="0"/>
                <w:sz w:val="18"/>
                <w:szCs w:val="18"/>
              </w:rPr>
              <w:t>图或仓储合同；</w:t>
            </w:r>
          </w:p>
          <w:p w14:paraId="2764FB20" w14:textId="4825F7F3"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注明使用的常规物流运输方式</w:t>
            </w:r>
            <w:bookmarkStart w:id="20" w:name="OLE_LINK74"/>
            <w:r w:rsidRPr="003B27B6">
              <w:rPr>
                <w:rFonts w:ascii="宋体" w:hAnsi="宋体" w:cs="宋体" w:hint="eastAsia"/>
                <w:b/>
                <w:bCs/>
                <w:color w:val="0000FF"/>
                <w:kern w:val="0"/>
                <w:sz w:val="18"/>
                <w:szCs w:val="18"/>
              </w:rPr>
              <w:t>【如公路、铁路、水路、航空或JIT】</w:t>
            </w:r>
            <w:bookmarkEnd w:id="20"/>
            <w:r>
              <w:rPr>
                <w:rFonts w:ascii="宋体" w:hAnsi="宋体" w:cs="宋体" w:hint="eastAsia"/>
                <w:b/>
                <w:bCs/>
                <w:color w:val="0000FF"/>
                <w:kern w:val="0"/>
                <w:sz w:val="18"/>
                <w:szCs w:val="18"/>
              </w:rPr>
              <w:t>；</w:t>
            </w:r>
          </w:p>
        </w:tc>
        <w:tc>
          <w:tcPr>
            <w:tcW w:w="605" w:type="pct"/>
            <w:vMerge w:val="restart"/>
            <w:tcBorders>
              <w:top w:val="nil"/>
              <w:left w:val="single" w:sz="4" w:space="0" w:color="auto"/>
              <w:bottom w:val="single" w:sz="4" w:space="0" w:color="auto"/>
              <w:right w:val="single" w:sz="4" w:space="0" w:color="auto"/>
            </w:tcBorders>
            <w:vAlign w:val="center"/>
          </w:tcPr>
          <w:p w14:paraId="6802B810" w14:textId="2481B93D" w:rsidR="007933CD" w:rsidRPr="00C17EF4" w:rsidRDefault="007933CD" w:rsidP="0033402F">
            <w:pPr>
              <w:widowControl/>
              <w:wordWrap w:val="0"/>
              <w:spacing w:line="240" w:lineRule="exact"/>
              <w:jc w:val="center"/>
              <w:rPr>
                <w:rFonts w:ascii="宋体" w:hAnsi="宋体" w:cs="宋体"/>
                <w:color w:val="000000"/>
                <w:kern w:val="0"/>
                <w:sz w:val="18"/>
                <w:szCs w:val="18"/>
              </w:rPr>
            </w:pPr>
          </w:p>
        </w:tc>
      </w:tr>
      <w:tr w:rsidR="007933CD" w:rsidRPr="00C17EF4" w14:paraId="089C029B"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2C7374BF"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64529D13"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5060CC00" w14:textId="405BC90A"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供货</w:t>
            </w:r>
            <w:r>
              <w:rPr>
                <w:rFonts w:ascii="宋体" w:hAnsi="宋体" w:cs="宋体" w:hint="eastAsia"/>
                <w:b/>
                <w:bCs/>
                <w:color w:val="000000"/>
                <w:kern w:val="0"/>
                <w:sz w:val="18"/>
                <w:szCs w:val="18"/>
              </w:rPr>
              <w:t>结算</w:t>
            </w:r>
            <w:r w:rsidRPr="00C17EF4">
              <w:rPr>
                <w:rFonts w:ascii="宋体" w:hAnsi="宋体" w:cs="宋体" w:hint="eastAsia"/>
                <w:b/>
                <w:bCs/>
                <w:color w:val="000000"/>
                <w:kern w:val="0"/>
                <w:sz w:val="18"/>
                <w:szCs w:val="18"/>
              </w:rPr>
              <w:t>模式</w:t>
            </w:r>
          </w:p>
        </w:tc>
        <w:tc>
          <w:tcPr>
            <w:tcW w:w="326" w:type="pct"/>
            <w:tcBorders>
              <w:top w:val="nil"/>
              <w:left w:val="nil"/>
              <w:bottom w:val="single" w:sz="4" w:space="0" w:color="auto"/>
              <w:right w:val="single" w:sz="4" w:space="0" w:color="auto"/>
            </w:tcBorders>
            <w:vAlign w:val="center"/>
          </w:tcPr>
          <w:p w14:paraId="2C7EFDA2" w14:textId="51F8A58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6777C94F"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w:t>
            </w:r>
            <w:bookmarkStart w:id="21" w:name="OLE_LINK65"/>
            <w:r w:rsidRPr="00C17EF4">
              <w:rPr>
                <w:rFonts w:ascii="宋体" w:hAnsi="宋体" w:cs="宋体" w:hint="eastAsia"/>
                <w:b/>
                <w:bCs/>
                <w:color w:val="000000"/>
                <w:kern w:val="0"/>
                <w:sz w:val="18"/>
                <w:szCs w:val="18"/>
              </w:rPr>
              <w:t>提供</w:t>
            </w:r>
            <w:r w:rsidRPr="00C17EF4">
              <w:rPr>
                <w:rFonts w:ascii="宋体" w:hAnsi="宋体" w:cs="宋体" w:hint="eastAsia"/>
                <w:b/>
                <w:bCs/>
                <w:color w:val="0000FF"/>
                <w:kern w:val="0"/>
                <w:sz w:val="18"/>
                <w:szCs w:val="18"/>
              </w:rPr>
              <w:t>直接生产模式供应或代理/经销供应</w:t>
            </w:r>
            <w:r w:rsidRPr="00C17EF4">
              <w:rPr>
                <w:rFonts w:ascii="宋体" w:hAnsi="宋体" w:cs="宋体" w:hint="eastAsia"/>
                <w:b/>
                <w:bCs/>
                <w:color w:val="000000"/>
                <w:kern w:val="0"/>
                <w:sz w:val="18"/>
                <w:szCs w:val="18"/>
              </w:rPr>
              <w:t>模式</w:t>
            </w:r>
            <w:r>
              <w:rPr>
                <w:rFonts w:ascii="宋体" w:hAnsi="宋体" w:cs="宋体" w:hint="eastAsia"/>
                <w:b/>
                <w:bCs/>
                <w:color w:val="000000"/>
                <w:kern w:val="0"/>
                <w:sz w:val="18"/>
                <w:szCs w:val="18"/>
              </w:rPr>
              <w:t>。</w:t>
            </w:r>
            <w:bookmarkStart w:id="22" w:name="OLE_LINK75"/>
            <w:r w:rsidRPr="00D91F7A">
              <w:rPr>
                <w:rFonts w:ascii="宋体" w:hAnsi="宋体" w:cs="宋体" w:hint="eastAsia"/>
                <w:b/>
                <w:bCs/>
                <w:color w:val="0000FF"/>
                <w:kern w:val="0"/>
                <w:sz w:val="18"/>
                <w:szCs w:val="18"/>
              </w:rPr>
              <w:t>（非直接生产模式请提供相应的授权代理/经销等证明；</w:t>
            </w:r>
            <w:r w:rsidRPr="00D91F7A">
              <w:rPr>
                <w:rFonts w:ascii="宋体" w:hAnsi="宋体" w:cs="宋体"/>
                <w:b/>
                <w:bCs/>
                <w:color w:val="0000FF"/>
                <w:kern w:val="0"/>
                <w:sz w:val="18"/>
                <w:szCs w:val="18"/>
              </w:rPr>
              <w:t>直接生产模式需要提供其经营范围涵盖招标标的相关类目的制造或生产等证明或提供与投标主体一致的质量体系证书认证项目范畴包含招标标的相关类目</w:t>
            </w:r>
            <w:bookmarkEnd w:id="21"/>
            <w:r w:rsidRPr="00D91F7A">
              <w:rPr>
                <w:rFonts w:ascii="宋体" w:hAnsi="宋体" w:cs="宋体" w:hint="eastAsia"/>
                <w:b/>
                <w:bCs/>
                <w:color w:val="0000FF"/>
                <w:kern w:val="0"/>
                <w:sz w:val="18"/>
                <w:szCs w:val="18"/>
              </w:rPr>
              <w:t>）</w:t>
            </w:r>
            <w:bookmarkEnd w:id="22"/>
          </w:p>
          <w:p w14:paraId="6C07524F" w14:textId="7972B888"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2、提供能满足的供货</w:t>
            </w:r>
            <w:r>
              <w:rPr>
                <w:rFonts w:ascii="宋体" w:hAnsi="宋体" w:cs="宋体" w:hint="eastAsia"/>
                <w:b/>
                <w:bCs/>
                <w:color w:val="000000"/>
                <w:kern w:val="0"/>
                <w:sz w:val="18"/>
                <w:szCs w:val="18"/>
              </w:rPr>
              <w:t>结算</w:t>
            </w:r>
            <w:r w:rsidRPr="00C17EF4">
              <w:rPr>
                <w:rFonts w:ascii="宋体" w:hAnsi="宋体" w:cs="宋体" w:hint="eastAsia"/>
                <w:b/>
                <w:bCs/>
                <w:color w:val="000000"/>
                <w:kern w:val="0"/>
                <w:sz w:val="18"/>
                <w:szCs w:val="18"/>
              </w:rPr>
              <w:t>模式</w:t>
            </w:r>
            <w:r w:rsidRPr="003B27B6">
              <w:rPr>
                <w:rFonts w:ascii="宋体" w:hAnsi="宋体" w:cs="宋体" w:hint="eastAsia"/>
                <w:b/>
                <w:bCs/>
                <w:color w:val="0000FF"/>
                <w:kern w:val="0"/>
                <w:sz w:val="18"/>
                <w:szCs w:val="18"/>
              </w:rPr>
              <w:t>【直接入库</w:t>
            </w:r>
            <w:r>
              <w:rPr>
                <w:rFonts w:ascii="宋体" w:hAnsi="宋体" w:cs="宋体" w:hint="eastAsia"/>
                <w:b/>
                <w:bCs/>
                <w:color w:val="0000FF"/>
                <w:kern w:val="0"/>
                <w:sz w:val="18"/>
                <w:szCs w:val="18"/>
              </w:rPr>
              <w:t>KWO</w:t>
            </w:r>
            <w:r w:rsidRPr="003B27B6">
              <w:rPr>
                <w:rFonts w:ascii="宋体" w:hAnsi="宋体" w:cs="宋体" w:hint="eastAsia"/>
                <w:b/>
                <w:bCs/>
                <w:color w:val="0000FF"/>
                <w:kern w:val="0"/>
                <w:sz w:val="18"/>
                <w:szCs w:val="18"/>
              </w:rPr>
              <w:t>/寄售</w:t>
            </w:r>
            <w:r>
              <w:rPr>
                <w:rFonts w:ascii="宋体" w:hAnsi="宋体" w:cs="宋体" w:hint="eastAsia"/>
                <w:b/>
                <w:bCs/>
                <w:color w:val="0000FF"/>
                <w:kern w:val="0"/>
                <w:sz w:val="18"/>
                <w:szCs w:val="18"/>
              </w:rPr>
              <w:t>VMI</w:t>
            </w:r>
            <w:r w:rsidRPr="003B27B6">
              <w:rPr>
                <w:rFonts w:ascii="宋体" w:hAnsi="宋体" w:cs="宋体" w:hint="eastAsia"/>
                <w:b/>
                <w:bCs/>
                <w:color w:val="0000FF"/>
                <w:kern w:val="0"/>
                <w:sz w:val="18"/>
                <w:szCs w:val="18"/>
              </w:rPr>
              <w:t>/直接上线</w:t>
            </w:r>
            <w:r>
              <w:rPr>
                <w:rFonts w:ascii="宋体" w:hAnsi="宋体" w:cs="宋体" w:hint="eastAsia"/>
                <w:b/>
                <w:bCs/>
                <w:color w:val="0000FF"/>
                <w:kern w:val="0"/>
                <w:sz w:val="18"/>
                <w:szCs w:val="18"/>
              </w:rPr>
              <w:t>JIT</w:t>
            </w:r>
            <w:r w:rsidRPr="003B27B6">
              <w:rPr>
                <w:rFonts w:ascii="宋体" w:hAnsi="宋体" w:cs="宋体" w:hint="eastAsia"/>
                <w:b/>
                <w:bCs/>
                <w:color w:val="0000FF"/>
                <w:kern w:val="0"/>
                <w:sz w:val="18"/>
                <w:szCs w:val="18"/>
              </w:rPr>
              <w:t>模式】</w:t>
            </w:r>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tcPr>
          <w:p w14:paraId="6FED95E2"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394E8972"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641C9F64"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391BAA2D"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755C5AEF" w14:textId="3FE28401"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供应交货期</w:t>
            </w:r>
          </w:p>
        </w:tc>
        <w:tc>
          <w:tcPr>
            <w:tcW w:w="326" w:type="pct"/>
            <w:tcBorders>
              <w:top w:val="nil"/>
              <w:left w:val="nil"/>
              <w:bottom w:val="single" w:sz="4" w:space="0" w:color="auto"/>
              <w:right w:val="single" w:sz="4" w:space="0" w:color="auto"/>
            </w:tcBorders>
            <w:vAlign w:val="center"/>
            <w:hideMark/>
          </w:tcPr>
          <w:p w14:paraId="731973D0" w14:textId="39F384E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327CEF78" w14:textId="4CBB7782" w:rsidR="007933CD" w:rsidRPr="00C17EF4" w:rsidRDefault="007933CD" w:rsidP="0033402F">
            <w:pPr>
              <w:widowControl/>
              <w:wordWrap w:val="0"/>
              <w:spacing w:line="240" w:lineRule="exact"/>
              <w:jc w:val="left"/>
              <w:rPr>
                <w:rFonts w:ascii="宋体" w:hAnsi="宋体" w:cs="宋体"/>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自采购订单下达之日起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7日/10日/15日/30日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7DFBA0A3"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0F707FB9"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14FBBA8D"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1830686D"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1422CFBA" w14:textId="334F18A4"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供应数量交付率</w:t>
            </w:r>
          </w:p>
        </w:tc>
        <w:tc>
          <w:tcPr>
            <w:tcW w:w="326" w:type="pct"/>
            <w:tcBorders>
              <w:top w:val="nil"/>
              <w:left w:val="nil"/>
              <w:bottom w:val="single" w:sz="4" w:space="0" w:color="auto"/>
              <w:right w:val="single" w:sz="4" w:space="0" w:color="auto"/>
            </w:tcBorders>
            <w:vAlign w:val="center"/>
            <w:hideMark/>
          </w:tcPr>
          <w:p w14:paraId="1687D9E8" w14:textId="1817B530"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74BF49C2" w14:textId="5ED2AD66" w:rsidR="007933CD" w:rsidRPr="00C17EF4" w:rsidRDefault="007933CD" w:rsidP="0033402F">
            <w:pPr>
              <w:widowControl/>
              <w:wordWrap w:val="0"/>
              <w:spacing w:line="240" w:lineRule="exact"/>
              <w:jc w:val="left"/>
              <w:rPr>
                <w:rFonts w:ascii="宋体" w:hAnsi="宋体" w:cs="宋体"/>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按期供应需求到货数量与采购数量之比</w:t>
            </w:r>
            <w:r w:rsidRPr="003B27B6">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3B27B6">
              <w:rPr>
                <w:rFonts w:ascii="宋体" w:hAnsi="宋体" w:cs="宋体" w:hint="eastAsia"/>
                <w:b/>
                <w:bCs/>
                <w:color w:val="0000FF"/>
                <w:kern w:val="0"/>
                <w:sz w:val="18"/>
                <w:szCs w:val="18"/>
              </w:rPr>
              <w:t>100%/95%以上/90%以上/90%以下</w:t>
            </w:r>
            <w:r>
              <w:rPr>
                <w:rFonts w:ascii="宋体" w:hAnsi="宋体" w:cs="宋体"/>
                <w:b/>
                <w:bCs/>
                <w:color w:val="0000FF"/>
                <w:kern w:val="0"/>
                <w:sz w:val="18"/>
                <w:szCs w:val="18"/>
              </w:rPr>
              <w:t>……</w:t>
            </w:r>
            <w:r w:rsidRPr="003B27B6">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的承诺函；</w:t>
            </w:r>
          </w:p>
        </w:tc>
        <w:tc>
          <w:tcPr>
            <w:tcW w:w="605" w:type="pct"/>
            <w:vMerge/>
            <w:tcBorders>
              <w:top w:val="nil"/>
              <w:left w:val="single" w:sz="4" w:space="0" w:color="auto"/>
              <w:bottom w:val="single" w:sz="4" w:space="0" w:color="auto"/>
              <w:right w:val="single" w:sz="4" w:space="0" w:color="auto"/>
            </w:tcBorders>
            <w:vAlign w:val="center"/>
            <w:hideMark/>
          </w:tcPr>
          <w:p w14:paraId="697D8552"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50B7663B"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69E08305"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650F341A"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134EA8C2" w14:textId="32B00531"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产能与持续供货能力</w:t>
            </w:r>
          </w:p>
        </w:tc>
        <w:tc>
          <w:tcPr>
            <w:tcW w:w="326" w:type="pct"/>
            <w:tcBorders>
              <w:top w:val="nil"/>
              <w:left w:val="nil"/>
              <w:bottom w:val="single" w:sz="4" w:space="0" w:color="auto"/>
              <w:right w:val="single" w:sz="4" w:space="0" w:color="auto"/>
            </w:tcBorders>
            <w:vAlign w:val="center"/>
            <w:hideMark/>
          </w:tcPr>
          <w:p w14:paraId="4BACCFC0" w14:textId="688CC2F1"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3FAAD836" w14:textId="0EA3DC68" w:rsidR="007933CD" w:rsidRPr="00C17EF4" w:rsidRDefault="007933CD" w:rsidP="0013311B">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根据预期采购量提供总成件及主要配套子件、散件的具体实际产能响应情况；</w:t>
            </w:r>
            <w:r w:rsidRPr="00C17EF4">
              <w:rPr>
                <w:rFonts w:ascii="宋体" w:hAnsi="宋体" w:cs="宋体" w:hint="eastAsia"/>
                <w:b/>
                <w:bCs/>
                <w:color w:val="0000FF"/>
                <w:kern w:val="0"/>
                <w:sz w:val="18"/>
                <w:szCs w:val="18"/>
              </w:rPr>
              <w:t>拟定配套日产能</w:t>
            </w:r>
            <w:r w:rsidRPr="00C17EF4">
              <w:rPr>
                <w:rFonts w:ascii="宋体" w:hAnsi="宋体" w:cs="宋体" w:hint="eastAsia"/>
                <w:b/>
                <w:bCs/>
                <w:color w:val="FF0000"/>
                <w:kern w:val="0"/>
                <w:sz w:val="18"/>
                <w:szCs w:val="18"/>
              </w:rPr>
              <w:t>X</w:t>
            </w:r>
            <w:proofErr w:type="gramStart"/>
            <w:r w:rsidRPr="00C17EF4">
              <w:rPr>
                <w:rFonts w:ascii="宋体" w:hAnsi="宋体" w:cs="宋体" w:hint="eastAsia"/>
                <w:b/>
                <w:bCs/>
                <w:color w:val="0000FF"/>
                <w:kern w:val="0"/>
                <w:sz w:val="18"/>
                <w:szCs w:val="18"/>
              </w:rPr>
              <w:t>台套</w:t>
            </w:r>
            <w:proofErr w:type="gramEnd"/>
            <w:r w:rsidRPr="00C17EF4">
              <w:rPr>
                <w:rFonts w:ascii="宋体" w:hAnsi="宋体" w:cs="宋体" w:hint="eastAsia"/>
                <w:b/>
                <w:bCs/>
                <w:color w:val="0000FF"/>
                <w:kern w:val="0"/>
                <w:sz w:val="18"/>
                <w:szCs w:val="18"/>
              </w:rPr>
              <w:t>/日</w:t>
            </w:r>
            <w:bookmarkStart w:id="23" w:name="OLE_LINK76"/>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日供货量30台套/50台套/100台套/150台套</w:t>
            </w:r>
            <w:r>
              <w:rPr>
                <w:rFonts w:ascii="宋体" w:hAnsi="宋体" w:cs="宋体"/>
                <w:b/>
                <w:bCs/>
                <w:color w:val="0000FF"/>
                <w:kern w:val="0"/>
                <w:sz w:val="18"/>
                <w:szCs w:val="18"/>
              </w:rPr>
              <w:t>……</w:t>
            </w:r>
            <w:r>
              <w:rPr>
                <w:rFonts w:ascii="宋体" w:hAnsi="宋体" w:cs="宋体" w:hint="eastAsia"/>
                <w:b/>
                <w:bCs/>
                <w:color w:val="0000FF"/>
                <w:kern w:val="0"/>
                <w:sz w:val="18"/>
                <w:szCs w:val="18"/>
              </w:rPr>
              <w:t>】</w:t>
            </w:r>
            <w:bookmarkEnd w:id="23"/>
          </w:p>
        </w:tc>
        <w:tc>
          <w:tcPr>
            <w:tcW w:w="605" w:type="pct"/>
            <w:vMerge/>
            <w:tcBorders>
              <w:top w:val="nil"/>
              <w:left w:val="single" w:sz="4" w:space="0" w:color="auto"/>
              <w:bottom w:val="single" w:sz="4" w:space="0" w:color="auto"/>
              <w:right w:val="single" w:sz="4" w:space="0" w:color="auto"/>
            </w:tcBorders>
            <w:vAlign w:val="center"/>
            <w:hideMark/>
          </w:tcPr>
          <w:p w14:paraId="183552D5"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4FB597EF"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26D9CFC2"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0D0415A7"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70BF68C7" w14:textId="26FAB4A8"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交付保障考核</w:t>
            </w:r>
          </w:p>
        </w:tc>
        <w:tc>
          <w:tcPr>
            <w:tcW w:w="326" w:type="pct"/>
            <w:tcBorders>
              <w:top w:val="nil"/>
              <w:left w:val="nil"/>
              <w:bottom w:val="single" w:sz="4" w:space="0" w:color="auto"/>
              <w:right w:val="single" w:sz="4" w:space="0" w:color="auto"/>
            </w:tcBorders>
            <w:vAlign w:val="center"/>
          </w:tcPr>
          <w:p w14:paraId="7A239493" w14:textId="18EE9216"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4207B607" w14:textId="73788B8A"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★提供标书合同附件的《供应商交付保障协议》-盖章</w:t>
            </w:r>
          </w:p>
        </w:tc>
        <w:tc>
          <w:tcPr>
            <w:tcW w:w="605" w:type="pct"/>
            <w:vMerge/>
            <w:tcBorders>
              <w:top w:val="nil"/>
              <w:left w:val="single" w:sz="4" w:space="0" w:color="auto"/>
              <w:bottom w:val="single" w:sz="4" w:space="0" w:color="auto"/>
              <w:right w:val="single" w:sz="4" w:space="0" w:color="auto"/>
            </w:tcBorders>
            <w:vAlign w:val="center"/>
          </w:tcPr>
          <w:p w14:paraId="3CDEF04D"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451B9AA4"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04927D20"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02D6EB2D"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4FFE7590" w14:textId="77777777" w:rsidR="007933CD"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应急响应承诺</w:t>
            </w:r>
          </w:p>
          <w:p w14:paraId="1098F0D0" w14:textId="6FF0F0CC"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（特殊需求下）</w:t>
            </w:r>
          </w:p>
        </w:tc>
        <w:tc>
          <w:tcPr>
            <w:tcW w:w="326" w:type="pct"/>
            <w:tcBorders>
              <w:top w:val="nil"/>
              <w:left w:val="nil"/>
              <w:bottom w:val="single" w:sz="4" w:space="0" w:color="auto"/>
              <w:right w:val="single" w:sz="4" w:space="0" w:color="auto"/>
            </w:tcBorders>
            <w:vAlign w:val="center"/>
            <w:hideMark/>
          </w:tcPr>
          <w:p w14:paraId="565B036A" w14:textId="45B6371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7C9EDC5F" w14:textId="2672C0A8"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提供特殊应急响应供应承诺函（正常采购周期的</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1/</w:t>
            </w:r>
            <w:r>
              <w:rPr>
                <w:rFonts w:ascii="宋体" w:hAnsi="宋体" w:cs="宋体" w:hint="eastAsia"/>
                <w:b/>
                <w:bCs/>
                <w:color w:val="0000FF"/>
                <w:kern w:val="0"/>
                <w:sz w:val="18"/>
                <w:szCs w:val="18"/>
              </w:rPr>
              <w:t>4、</w:t>
            </w:r>
            <w:r w:rsidRPr="00DC1CC5">
              <w:rPr>
                <w:rFonts w:ascii="宋体" w:hAnsi="宋体" w:cs="宋体" w:hint="eastAsia"/>
                <w:b/>
                <w:bCs/>
                <w:color w:val="0000FF"/>
                <w:kern w:val="0"/>
                <w:sz w:val="18"/>
                <w:szCs w:val="18"/>
              </w:rPr>
              <w:t>1/3</w:t>
            </w:r>
            <w:r>
              <w:rPr>
                <w:rFonts w:ascii="宋体" w:hAnsi="宋体" w:cs="宋体" w:hint="eastAsia"/>
                <w:b/>
                <w:bCs/>
                <w:color w:val="0000FF"/>
                <w:kern w:val="0"/>
                <w:sz w:val="18"/>
                <w:szCs w:val="18"/>
              </w:rPr>
              <w:t>、</w:t>
            </w:r>
            <w:r w:rsidRPr="00DC1CC5">
              <w:rPr>
                <w:rFonts w:ascii="宋体" w:hAnsi="宋体" w:cs="宋体" w:hint="eastAsia"/>
                <w:b/>
                <w:bCs/>
                <w:color w:val="0000FF"/>
                <w:kern w:val="0"/>
                <w:sz w:val="18"/>
                <w:szCs w:val="18"/>
              </w:rPr>
              <w:t>1/</w:t>
            </w:r>
            <w:r>
              <w:rPr>
                <w:rFonts w:ascii="宋体" w:hAnsi="宋体" w:cs="宋体" w:hint="eastAsia"/>
                <w:b/>
                <w:bCs/>
                <w:color w:val="0000FF"/>
                <w:kern w:val="0"/>
                <w:sz w:val="18"/>
                <w:szCs w:val="18"/>
              </w:rPr>
              <w:t>2</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75792F61"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43DC6A1C"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4F086FE7"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11B9C118"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43B87653" w14:textId="77777777" w:rsidR="007933CD"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主流客车厂配套</w:t>
            </w:r>
          </w:p>
          <w:p w14:paraId="6AA89D4C" w14:textId="16A01ACF"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（需提供证明资料）</w:t>
            </w:r>
          </w:p>
        </w:tc>
        <w:tc>
          <w:tcPr>
            <w:tcW w:w="326" w:type="pct"/>
            <w:tcBorders>
              <w:top w:val="nil"/>
              <w:left w:val="nil"/>
              <w:bottom w:val="single" w:sz="4" w:space="0" w:color="auto"/>
              <w:right w:val="single" w:sz="4" w:space="0" w:color="auto"/>
            </w:tcBorders>
            <w:vAlign w:val="center"/>
            <w:hideMark/>
          </w:tcPr>
          <w:p w14:paraId="61A7573B" w14:textId="5333AC8C"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4958161F" w14:textId="4E343F51"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1、提供主流</w:t>
            </w:r>
            <w:r>
              <w:rPr>
                <w:rFonts w:ascii="宋体" w:hAnsi="宋体" w:cs="宋体" w:hint="eastAsia"/>
                <w:b/>
                <w:bCs/>
                <w:color w:val="000000"/>
                <w:kern w:val="0"/>
                <w:sz w:val="18"/>
                <w:szCs w:val="18"/>
              </w:rPr>
              <w:t>客车厂/</w:t>
            </w:r>
            <w:r w:rsidRPr="00C17EF4">
              <w:rPr>
                <w:rFonts w:ascii="宋体" w:hAnsi="宋体" w:cs="宋体" w:hint="eastAsia"/>
                <w:b/>
                <w:bCs/>
                <w:color w:val="000000"/>
                <w:kern w:val="0"/>
                <w:sz w:val="18"/>
                <w:szCs w:val="18"/>
              </w:rPr>
              <w:t>商用车/乘用车厂的近</w:t>
            </w:r>
            <w:r w:rsidRPr="00C17EF4">
              <w:rPr>
                <w:rFonts w:ascii="宋体" w:hAnsi="宋体" w:cs="宋体" w:hint="eastAsia"/>
                <w:b/>
                <w:bCs/>
                <w:color w:val="FF0000"/>
                <w:kern w:val="0"/>
                <w:sz w:val="18"/>
                <w:szCs w:val="18"/>
              </w:rPr>
              <w:t>2</w:t>
            </w:r>
            <w:r w:rsidRPr="00C17EF4">
              <w:rPr>
                <w:rFonts w:ascii="宋体" w:hAnsi="宋体" w:cs="宋体" w:hint="eastAsia"/>
                <w:b/>
                <w:bCs/>
                <w:color w:val="000000"/>
                <w:kern w:val="0"/>
                <w:sz w:val="18"/>
                <w:szCs w:val="18"/>
              </w:rPr>
              <w:t>年（</w:t>
            </w:r>
            <w:r w:rsidRPr="00C17EF4">
              <w:rPr>
                <w:rFonts w:ascii="宋体" w:hAnsi="宋体" w:cs="宋体" w:hint="eastAsia"/>
                <w:b/>
                <w:bCs/>
                <w:color w:val="FF0000"/>
                <w:kern w:val="0"/>
                <w:sz w:val="18"/>
                <w:szCs w:val="18"/>
              </w:rPr>
              <w:t>20</w:t>
            </w:r>
            <w:r>
              <w:rPr>
                <w:rFonts w:ascii="宋体" w:hAnsi="宋体" w:cs="宋体" w:hint="eastAsia"/>
                <w:b/>
                <w:bCs/>
                <w:color w:val="FF0000"/>
                <w:kern w:val="0"/>
                <w:sz w:val="18"/>
                <w:szCs w:val="18"/>
              </w:rPr>
              <w:t>24</w:t>
            </w:r>
            <w:r w:rsidRPr="00C17EF4">
              <w:rPr>
                <w:rFonts w:ascii="宋体" w:hAnsi="宋体" w:cs="宋体" w:hint="eastAsia"/>
                <w:b/>
                <w:bCs/>
                <w:color w:val="FF0000"/>
                <w:kern w:val="0"/>
                <w:sz w:val="18"/>
                <w:szCs w:val="18"/>
              </w:rPr>
              <w:t>-20</w:t>
            </w:r>
            <w:r>
              <w:rPr>
                <w:rFonts w:ascii="宋体" w:hAnsi="宋体" w:cs="宋体" w:hint="eastAsia"/>
                <w:b/>
                <w:bCs/>
                <w:color w:val="FF0000"/>
                <w:kern w:val="0"/>
                <w:sz w:val="18"/>
                <w:szCs w:val="18"/>
              </w:rPr>
              <w:t>25</w:t>
            </w:r>
            <w:r w:rsidRPr="00C17EF4">
              <w:rPr>
                <w:rFonts w:ascii="宋体" w:hAnsi="宋体" w:cs="宋体" w:hint="eastAsia"/>
                <w:b/>
                <w:bCs/>
                <w:color w:val="FF0000"/>
                <w:kern w:val="0"/>
                <w:sz w:val="18"/>
                <w:szCs w:val="18"/>
              </w:rPr>
              <w:t>年度）</w:t>
            </w:r>
            <w:r w:rsidRPr="00C17EF4">
              <w:rPr>
                <w:rFonts w:ascii="宋体" w:hAnsi="宋体" w:cs="宋体" w:hint="eastAsia"/>
                <w:b/>
                <w:bCs/>
                <w:color w:val="000000"/>
                <w:kern w:val="0"/>
                <w:sz w:val="18"/>
                <w:szCs w:val="18"/>
              </w:rPr>
              <w:t>的供货证明</w:t>
            </w:r>
            <w:r w:rsidRPr="0037671A">
              <w:rPr>
                <w:rFonts w:ascii="宋体" w:hAnsi="宋体" w:cs="宋体" w:hint="eastAsia"/>
                <w:b/>
                <w:bCs/>
                <w:color w:val="FF0000"/>
                <w:kern w:val="0"/>
                <w:sz w:val="18"/>
                <w:szCs w:val="18"/>
              </w:rPr>
              <w:t>（与招标</w:t>
            </w:r>
            <w:proofErr w:type="gramStart"/>
            <w:r w:rsidRPr="0037671A">
              <w:rPr>
                <w:rFonts w:ascii="宋体" w:hAnsi="宋体" w:cs="宋体" w:hint="eastAsia"/>
                <w:b/>
                <w:bCs/>
                <w:color w:val="FF0000"/>
                <w:kern w:val="0"/>
                <w:sz w:val="18"/>
                <w:szCs w:val="18"/>
              </w:rPr>
              <w:t>标的件同品类</w:t>
            </w:r>
            <w:proofErr w:type="gramEnd"/>
            <w:r w:rsidRPr="0037671A">
              <w:rPr>
                <w:rFonts w:ascii="宋体" w:hAnsi="宋体" w:cs="宋体" w:hint="eastAsia"/>
                <w:b/>
                <w:bCs/>
                <w:color w:val="FF0000"/>
                <w:kern w:val="0"/>
                <w:sz w:val="18"/>
                <w:szCs w:val="18"/>
              </w:rPr>
              <w:t>）</w:t>
            </w:r>
            <w:r w:rsidRPr="0004712A">
              <w:rPr>
                <w:rFonts w:ascii="宋体" w:hAnsi="宋体" w:cs="宋体" w:hint="eastAsia"/>
                <w:b/>
                <w:bCs/>
                <w:color w:val="0000FF"/>
                <w:kern w:val="0"/>
                <w:sz w:val="18"/>
                <w:szCs w:val="18"/>
              </w:rPr>
              <w:t>【提供相应采购合同证明（必要时隐去敏感相关项）及年度结算凭证（包含但不限于</w:t>
            </w:r>
            <w:r w:rsidRPr="0004712A">
              <w:rPr>
                <w:rFonts w:ascii="宋体" w:hAnsi="宋体" w:cs="宋体"/>
                <w:b/>
                <w:bCs/>
                <w:color w:val="0000FF"/>
                <w:kern w:val="0"/>
                <w:sz w:val="18"/>
                <w:szCs w:val="18"/>
              </w:rPr>
              <w:t>合同台账及对应的结算发票</w:t>
            </w:r>
            <w:r w:rsidRPr="0004712A">
              <w:rPr>
                <w:rFonts w:ascii="宋体" w:hAnsi="宋体" w:cs="宋体" w:hint="eastAsia"/>
                <w:b/>
                <w:bCs/>
                <w:color w:val="0000FF"/>
                <w:kern w:val="0"/>
                <w:sz w:val="18"/>
                <w:szCs w:val="18"/>
              </w:rPr>
              <w:t>或</w:t>
            </w:r>
            <w:r w:rsidRPr="0004712A">
              <w:rPr>
                <w:rFonts w:ascii="宋体" w:hAnsi="宋体" w:cs="宋体"/>
                <w:b/>
                <w:bCs/>
                <w:color w:val="0000FF"/>
                <w:kern w:val="0"/>
                <w:sz w:val="18"/>
                <w:szCs w:val="18"/>
              </w:rPr>
              <w:t>付款凭证</w:t>
            </w:r>
            <w:r w:rsidRPr="0004712A">
              <w:rPr>
                <w:rFonts w:ascii="宋体" w:hAnsi="宋体" w:cs="宋体" w:hint="eastAsia"/>
                <w:b/>
                <w:bCs/>
                <w:color w:val="0000FF"/>
                <w:kern w:val="0"/>
                <w:sz w:val="18"/>
                <w:szCs w:val="18"/>
              </w:rPr>
              <w:t>或</w:t>
            </w:r>
            <w:r w:rsidRPr="0004712A">
              <w:rPr>
                <w:rFonts w:ascii="宋体" w:hAnsi="宋体" w:cs="宋体"/>
                <w:b/>
                <w:bCs/>
                <w:color w:val="0000FF"/>
                <w:kern w:val="0"/>
                <w:sz w:val="18"/>
                <w:szCs w:val="18"/>
              </w:rPr>
              <w:t>银行转账记录等结算凭证</w:t>
            </w:r>
            <w:r w:rsidRPr="0004712A">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w:t>
            </w:r>
          </w:p>
          <w:p w14:paraId="4D976BAD" w14:textId="5355839F"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2、有三龙两通的供货经历优先提供；</w:t>
            </w:r>
          </w:p>
        </w:tc>
        <w:tc>
          <w:tcPr>
            <w:tcW w:w="605" w:type="pct"/>
            <w:vMerge/>
            <w:tcBorders>
              <w:top w:val="nil"/>
              <w:left w:val="single" w:sz="4" w:space="0" w:color="auto"/>
              <w:bottom w:val="single" w:sz="4" w:space="0" w:color="auto"/>
              <w:right w:val="single" w:sz="4" w:space="0" w:color="auto"/>
            </w:tcBorders>
            <w:vAlign w:val="center"/>
            <w:hideMark/>
          </w:tcPr>
          <w:p w14:paraId="450AA157"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3C69D506" w14:textId="77777777" w:rsidTr="009C5AF7">
        <w:trPr>
          <w:trHeight w:val="20"/>
        </w:trPr>
        <w:tc>
          <w:tcPr>
            <w:tcW w:w="162" w:type="pct"/>
            <w:vMerge w:val="restart"/>
            <w:tcBorders>
              <w:top w:val="nil"/>
              <w:left w:val="single" w:sz="4" w:space="0" w:color="auto"/>
              <w:bottom w:val="single" w:sz="4" w:space="0" w:color="auto"/>
              <w:right w:val="single" w:sz="4" w:space="0" w:color="auto"/>
            </w:tcBorders>
            <w:vAlign w:val="center"/>
            <w:hideMark/>
          </w:tcPr>
          <w:p w14:paraId="79DF9666" w14:textId="355BC0FD"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4</w:t>
            </w:r>
          </w:p>
        </w:tc>
        <w:tc>
          <w:tcPr>
            <w:tcW w:w="413" w:type="pct"/>
            <w:vMerge w:val="restart"/>
            <w:tcBorders>
              <w:top w:val="nil"/>
              <w:left w:val="single" w:sz="4" w:space="0" w:color="auto"/>
              <w:bottom w:val="single" w:sz="4" w:space="0" w:color="auto"/>
              <w:right w:val="single" w:sz="4" w:space="0" w:color="auto"/>
            </w:tcBorders>
            <w:vAlign w:val="center"/>
            <w:hideMark/>
          </w:tcPr>
          <w:p w14:paraId="1199CC48" w14:textId="67FA070C"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售后服务S</w:t>
            </w:r>
          </w:p>
        </w:tc>
        <w:tc>
          <w:tcPr>
            <w:tcW w:w="820" w:type="pct"/>
            <w:tcBorders>
              <w:top w:val="nil"/>
              <w:left w:val="nil"/>
              <w:bottom w:val="single" w:sz="4" w:space="0" w:color="auto"/>
              <w:right w:val="single" w:sz="4" w:space="0" w:color="auto"/>
            </w:tcBorders>
            <w:vAlign w:val="center"/>
            <w:hideMark/>
          </w:tcPr>
          <w:p w14:paraId="543E9822" w14:textId="147EA9E9"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售后服务配套方式及半径</w:t>
            </w:r>
          </w:p>
        </w:tc>
        <w:tc>
          <w:tcPr>
            <w:tcW w:w="326" w:type="pct"/>
            <w:tcBorders>
              <w:top w:val="nil"/>
              <w:left w:val="nil"/>
              <w:bottom w:val="single" w:sz="4" w:space="0" w:color="auto"/>
              <w:right w:val="single" w:sz="4" w:space="0" w:color="auto"/>
            </w:tcBorders>
            <w:vAlign w:val="center"/>
            <w:hideMark/>
          </w:tcPr>
          <w:p w14:paraId="005F301D" w14:textId="4059B34B"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52000CFA"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1、使用的常规服务方式</w:t>
            </w:r>
            <w:bookmarkStart w:id="24" w:name="OLE_LINK78"/>
            <w:r w:rsidRPr="00DC1CC5">
              <w:rPr>
                <w:rFonts w:ascii="宋体" w:hAnsi="宋体" w:cs="宋体" w:hint="eastAsia"/>
                <w:b/>
                <w:bCs/>
                <w:color w:val="0000FF"/>
                <w:kern w:val="0"/>
                <w:sz w:val="18"/>
                <w:szCs w:val="18"/>
              </w:rPr>
              <w:t>【如驻点、委托主机厂、公路、铁路、水路、航空等】</w:t>
            </w:r>
            <w:bookmarkEnd w:id="24"/>
            <w:r w:rsidRPr="00C17EF4">
              <w:rPr>
                <w:rFonts w:ascii="宋体" w:hAnsi="宋体" w:cs="宋体" w:hint="eastAsia"/>
                <w:b/>
                <w:bCs/>
                <w:color w:val="000000"/>
                <w:kern w:val="0"/>
                <w:sz w:val="18"/>
                <w:szCs w:val="18"/>
              </w:rPr>
              <w:t>；</w:t>
            </w:r>
          </w:p>
          <w:p w14:paraId="59FC87B6" w14:textId="66FEA204"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2、实际售后服务点或仓库发货地</w:t>
            </w:r>
            <w:proofErr w:type="gramStart"/>
            <w:r w:rsidRPr="00C17EF4">
              <w:rPr>
                <w:rFonts w:ascii="宋体" w:hAnsi="宋体" w:cs="宋体" w:hint="eastAsia"/>
                <w:b/>
                <w:bCs/>
                <w:color w:val="000000"/>
                <w:kern w:val="0"/>
                <w:sz w:val="18"/>
                <w:szCs w:val="18"/>
              </w:rPr>
              <w:t>距需求</w:t>
            </w:r>
            <w:proofErr w:type="gramEnd"/>
            <w:r w:rsidRPr="00C17EF4">
              <w:rPr>
                <w:rFonts w:ascii="宋体" w:hAnsi="宋体" w:cs="宋体" w:hint="eastAsia"/>
                <w:b/>
                <w:bCs/>
                <w:color w:val="000000"/>
                <w:kern w:val="0"/>
                <w:sz w:val="18"/>
                <w:szCs w:val="18"/>
              </w:rPr>
              <w:t>主机厂的距离；</w:t>
            </w:r>
          </w:p>
        </w:tc>
        <w:tc>
          <w:tcPr>
            <w:tcW w:w="605" w:type="pct"/>
            <w:vMerge w:val="restart"/>
            <w:tcBorders>
              <w:top w:val="nil"/>
              <w:left w:val="single" w:sz="4" w:space="0" w:color="auto"/>
              <w:bottom w:val="single" w:sz="4" w:space="0" w:color="auto"/>
              <w:right w:val="single" w:sz="4" w:space="0" w:color="auto"/>
            </w:tcBorders>
            <w:vAlign w:val="center"/>
            <w:hideMark/>
          </w:tcPr>
          <w:p w14:paraId="47EF24F6" w14:textId="1FAC19E7" w:rsidR="007933CD" w:rsidRPr="00C17EF4" w:rsidRDefault="007933CD" w:rsidP="0033402F">
            <w:pPr>
              <w:widowControl/>
              <w:wordWrap w:val="0"/>
              <w:spacing w:line="240" w:lineRule="exact"/>
              <w:jc w:val="center"/>
              <w:rPr>
                <w:rFonts w:ascii="宋体" w:hAnsi="宋体" w:cs="宋体"/>
                <w:color w:val="000000"/>
                <w:kern w:val="0"/>
                <w:sz w:val="18"/>
                <w:szCs w:val="18"/>
              </w:rPr>
            </w:pPr>
          </w:p>
        </w:tc>
      </w:tr>
      <w:tr w:rsidR="007933CD" w:rsidRPr="00C17EF4" w14:paraId="1054EAD1"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431E10FC"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737E6A29"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53BBA632" w14:textId="2D4B2618"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售后服务网络建设&amp;人员&amp;硬件</w:t>
            </w:r>
          </w:p>
        </w:tc>
        <w:tc>
          <w:tcPr>
            <w:tcW w:w="326" w:type="pct"/>
            <w:tcBorders>
              <w:top w:val="nil"/>
              <w:left w:val="nil"/>
              <w:bottom w:val="single" w:sz="4" w:space="0" w:color="auto"/>
              <w:right w:val="single" w:sz="4" w:space="0" w:color="auto"/>
            </w:tcBorders>
            <w:vAlign w:val="center"/>
          </w:tcPr>
          <w:p w14:paraId="60E3BD61" w14:textId="421FCD46"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41459ED1" w14:textId="77777777" w:rsidR="007933CD" w:rsidRPr="00C17EF4" w:rsidRDefault="007933CD" w:rsidP="0033402F">
            <w:pPr>
              <w:widowControl/>
              <w:wordWrap w:val="0"/>
              <w:spacing w:line="240" w:lineRule="exact"/>
              <w:jc w:val="left"/>
              <w:rPr>
                <w:rFonts w:ascii="宋体" w:hAnsi="宋体" w:cs="宋体"/>
                <w:b/>
                <w:bCs/>
                <w:color w:val="0000FF"/>
                <w:kern w:val="0"/>
                <w:sz w:val="18"/>
                <w:szCs w:val="18"/>
              </w:rPr>
            </w:pPr>
            <w:r w:rsidRPr="00C17EF4">
              <w:rPr>
                <w:rFonts w:ascii="宋体" w:hAnsi="宋体" w:cs="宋体" w:hint="eastAsia"/>
                <w:b/>
                <w:bCs/>
                <w:color w:val="000000"/>
                <w:kern w:val="0"/>
                <w:sz w:val="18"/>
                <w:szCs w:val="18"/>
              </w:rPr>
              <w:t>1、提供售后服务场地&amp;库房面积</w:t>
            </w:r>
            <w:r w:rsidRPr="00C17EF4">
              <w:rPr>
                <w:rFonts w:ascii="宋体" w:hAnsi="宋体" w:cs="宋体" w:hint="eastAsia"/>
                <w:b/>
                <w:bCs/>
                <w:color w:val="0000FF"/>
                <w:kern w:val="0"/>
                <w:sz w:val="18"/>
                <w:szCs w:val="18"/>
              </w:rPr>
              <w:t>（</w:t>
            </w:r>
            <w:proofErr w:type="gramStart"/>
            <w:r w:rsidRPr="00C17EF4">
              <w:rPr>
                <w:rFonts w:ascii="宋体" w:hAnsi="宋体" w:cs="宋体" w:hint="eastAsia"/>
                <w:b/>
                <w:bCs/>
                <w:color w:val="0000FF"/>
                <w:kern w:val="0"/>
                <w:sz w:val="18"/>
                <w:szCs w:val="18"/>
              </w:rPr>
              <w:t>附现场</w:t>
            </w:r>
            <w:proofErr w:type="gramEnd"/>
            <w:r w:rsidRPr="00C17EF4">
              <w:rPr>
                <w:rFonts w:ascii="宋体" w:hAnsi="宋体" w:cs="宋体" w:hint="eastAsia"/>
                <w:b/>
                <w:bCs/>
                <w:color w:val="0000FF"/>
                <w:kern w:val="0"/>
                <w:sz w:val="18"/>
                <w:szCs w:val="18"/>
              </w:rPr>
              <w:t>照片及仓储&amp;售后服务点</w:t>
            </w:r>
            <w:r>
              <w:rPr>
                <w:rFonts w:ascii="宋体" w:hAnsi="宋体" w:cs="宋体" w:hint="eastAsia"/>
                <w:b/>
                <w:bCs/>
                <w:color w:val="0000FF"/>
                <w:kern w:val="0"/>
                <w:sz w:val="18"/>
                <w:szCs w:val="18"/>
              </w:rPr>
              <w:t>自有或租赁</w:t>
            </w:r>
            <w:r w:rsidRPr="00C17EF4">
              <w:rPr>
                <w:rFonts w:ascii="宋体" w:hAnsi="宋体" w:cs="宋体" w:hint="eastAsia"/>
                <w:b/>
                <w:bCs/>
                <w:color w:val="0000FF"/>
                <w:kern w:val="0"/>
                <w:sz w:val="18"/>
                <w:szCs w:val="18"/>
              </w:rPr>
              <w:t>合同）；</w:t>
            </w:r>
          </w:p>
          <w:p w14:paraId="26EA9331"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b/>
                <w:bCs/>
                <w:color w:val="000000"/>
                <w:kern w:val="0"/>
                <w:sz w:val="18"/>
                <w:szCs w:val="18"/>
              </w:rPr>
              <w:t>2</w:t>
            </w:r>
            <w:r w:rsidRPr="00C17EF4">
              <w:rPr>
                <w:rFonts w:ascii="宋体" w:hAnsi="宋体" w:cs="宋体" w:hint="eastAsia"/>
                <w:b/>
                <w:bCs/>
                <w:color w:val="000000"/>
                <w:kern w:val="0"/>
                <w:sz w:val="18"/>
                <w:szCs w:val="18"/>
              </w:rPr>
              <w:t>、售后人员配备情况</w:t>
            </w:r>
            <w:bookmarkStart w:id="25" w:name="OLE_LINK79"/>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包含但不限于姓名、性别、职位、相关专业、相关专业年限、职称证明等</w:t>
            </w:r>
            <w:r>
              <w:rPr>
                <w:rFonts w:ascii="宋体" w:hAnsi="宋体" w:cs="宋体" w:hint="eastAsia"/>
                <w:b/>
                <w:bCs/>
                <w:color w:val="0000FF"/>
                <w:kern w:val="0"/>
                <w:sz w:val="18"/>
                <w:szCs w:val="18"/>
              </w:rPr>
              <w:t>】</w:t>
            </w:r>
            <w:bookmarkEnd w:id="25"/>
            <w:r w:rsidRPr="00C17EF4">
              <w:rPr>
                <w:rFonts w:ascii="宋体" w:hAnsi="宋体" w:cs="宋体" w:hint="eastAsia"/>
                <w:b/>
                <w:bCs/>
                <w:color w:val="0000FF"/>
                <w:kern w:val="0"/>
                <w:sz w:val="18"/>
                <w:szCs w:val="18"/>
              </w:rPr>
              <w:t>；</w:t>
            </w:r>
          </w:p>
          <w:p w14:paraId="782500E1" w14:textId="101D7B6C"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3、硬件&amp;工具等配套清单</w:t>
            </w:r>
            <w:bookmarkStart w:id="26" w:name="OLE_LINK80"/>
            <w:r w:rsidRPr="00D91F7A">
              <w:rPr>
                <w:rFonts w:ascii="宋体" w:hAnsi="宋体" w:cs="宋体" w:hint="eastAsia"/>
                <w:b/>
                <w:bCs/>
                <w:color w:val="0000FF"/>
                <w:kern w:val="0"/>
                <w:sz w:val="18"/>
                <w:szCs w:val="18"/>
              </w:rPr>
              <w:t>【包含但不限于名称、型号、数量等】</w:t>
            </w:r>
            <w:bookmarkEnd w:id="26"/>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tcPr>
          <w:p w14:paraId="3E9FB7A4"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0D5C4A9E"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24C11E68"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1FB84464"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7B24642D" w14:textId="6DD9284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售后配件交货期</w:t>
            </w:r>
          </w:p>
        </w:tc>
        <w:tc>
          <w:tcPr>
            <w:tcW w:w="326" w:type="pct"/>
            <w:tcBorders>
              <w:top w:val="nil"/>
              <w:left w:val="nil"/>
              <w:bottom w:val="single" w:sz="4" w:space="0" w:color="auto"/>
              <w:right w:val="single" w:sz="4" w:space="0" w:color="auto"/>
            </w:tcBorders>
            <w:vAlign w:val="center"/>
            <w:hideMark/>
          </w:tcPr>
          <w:p w14:paraId="3E2406DD" w14:textId="5E5FCED4"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07281126" w14:textId="22E047CE"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自售后服务订单下达之日起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bookmarkStart w:id="27" w:name="OLE_LINK81"/>
            <w:r>
              <w:rPr>
                <w:rFonts w:ascii="宋体" w:hAnsi="宋体" w:cs="宋体" w:hint="eastAsia"/>
                <w:b/>
                <w:bCs/>
                <w:color w:val="0000FF"/>
                <w:kern w:val="0"/>
                <w:sz w:val="18"/>
                <w:szCs w:val="18"/>
              </w:rPr>
              <w:t>【如</w:t>
            </w:r>
            <w:r w:rsidRPr="00C17EF4">
              <w:rPr>
                <w:rFonts w:ascii="宋体" w:hAnsi="宋体" w:cs="宋体"/>
                <w:b/>
                <w:bCs/>
                <w:color w:val="0000FF"/>
                <w:kern w:val="0"/>
                <w:sz w:val="18"/>
                <w:szCs w:val="18"/>
              </w:rPr>
              <w:t>2</w:t>
            </w:r>
            <w:r w:rsidRPr="00C17EF4">
              <w:rPr>
                <w:rFonts w:ascii="宋体" w:hAnsi="宋体" w:cs="宋体" w:hint="eastAsia"/>
                <w:b/>
                <w:bCs/>
                <w:color w:val="0000FF"/>
                <w:kern w:val="0"/>
                <w:sz w:val="18"/>
                <w:szCs w:val="18"/>
              </w:rPr>
              <w:t>日/3日/5日/7日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bookmarkEnd w:id="27"/>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27268F83"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26544D43"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28A74174"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3386BF81"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536D92D3" w14:textId="6631BD26"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售后配件数量交付率/售后服务项目交付率</w:t>
            </w:r>
          </w:p>
        </w:tc>
        <w:tc>
          <w:tcPr>
            <w:tcW w:w="326" w:type="pct"/>
            <w:tcBorders>
              <w:top w:val="nil"/>
              <w:left w:val="nil"/>
              <w:bottom w:val="single" w:sz="4" w:space="0" w:color="auto"/>
              <w:right w:val="single" w:sz="4" w:space="0" w:color="auto"/>
            </w:tcBorders>
            <w:vAlign w:val="center"/>
            <w:hideMark/>
          </w:tcPr>
          <w:p w14:paraId="2DA69620" w14:textId="2BFA7A04"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6ADA0B8F" w14:textId="68107CAF"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按期到货售后配件数量/售后服务项目配件与售后采购需求数量之比</w:t>
            </w:r>
            <w:bookmarkStart w:id="28" w:name="OLE_LINK82"/>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100%/95%以上/90%以上/90%以下</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bookmarkEnd w:id="28"/>
            <w:r w:rsidRPr="00C17EF4">
              <w:rPr>
                <w:rFonts w:ascii="宋体" w:hAnsi="宋体" w:cs="宋体" w:hint="eastAsia"/>
                <w:b/>
                <w:bCs/>
                <w:color w:val="000000"/>
                <w:kern w:val="0"/>
                <w:sz w:val="18"/>
                <w:szCs w:val="18"/>
              </w:rPr>
              <w:t>承诺函</w:t>
            </w:r>
          </w:p>
        </w:tc>
        <w:tc>
          <w:tcPr>
            <w:tcW w:w="605" w:type="pct"/>
            <w:vMerge/>
            <w:tcBorders>
              <w:top w:val="nil"/>
              <w:left w:val="single" w:sz="4" w:space="0" w:color="auto"/>
              <w:bottom w:val="single" w:sz="4" w:space="0" w:color="auto"/>
              <w:right w:val="single" w:sz="4" w:space="0" w:color="auto"/>
            </w:tcBorders>
            <w:vAlign w:val="center"/>
            <w:hideMark/>
          </w:tcPr>
          <w:p w14:paraId="49FA6728"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1A392F20"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0B24D41E"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1EEA2F09"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191B1F39" w14:textId="2B5B8323"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售后考核承诺</w:t>
            </w:r>
          </w:p>
        </w:tc>
        <w:tc>
          <w:tcPr>
            <w:tcW w:w="326" w:type="pct"/>
            <w:tcBorders>
              <w:top w:val="nil"/>
              <w:left w:val="nil"/>
              <w:bottom w:val="single" w:sz="4" w:space="0" w:color="auto"/>
              <w:right w:val="single" w:sz="4" w:space="0" w:color="auto"/>
            </w:tcBorders>
            <w:vAlign w:val="center"/>
          </w:tcPr>
          <w:p w14:paraId="408994F7" w14:textId="74073819"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7924979A" w14:textId="1F204495"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★提供标书合同附件的《供应商售后服务协议》-盖章</w:t>
            </w:r>
          </w:p>
        </w:tc>
        <w:tc>
          <w:tcPr>
            <w:tcW w:w="605" w:type="pct"/>
            <w:vMerge/>
            <w:tcBorders>
              <w:top w:val="nil"/>
              <w:left w:val="single" w:sz="4" w:space="0" w:color="auto"/>
              <w:bottom w:val="single" w:sz="4" w:space="0" w:color="auto"/>
              <w:right w:val="single" w:sz="4" w:space="0" w:color="auto"/>
            </w:tcBorders>
            <w:vAlign w:val="center"/>
          </w:tcPr>
          <w:p w14:paraId="0BD8E0EA"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66A87C70"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1ED1A85B"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6C347AB4"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34544ED1" w14:textId="2D30E447"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售后应急响应承诺</w:t>
            </w:r>
            <w:r w:rsidRPr="00C17EF4">
              <w:rPr>
                <w:rFonts w:ascii="宋体" w:hAnsi="宋体" w:cs="宋体" w:hint="eastAsia"/>
                <w:b/>
                <w:bCs/>
                <w:color w:val="000000"/>
                <w:kern w:val="0"/>
                <w:sz w:val="18"/>
                <w:szCs w:val="18"/>
              </w:rPr>
              <w:br/>
              <w:t>（特殊需求下）</w:t>
            </w:r>
          </w:p>
        </w:tc>
        <w:tc>
          <w:tcPr>
            <w:tcW w:w="326" w:type="pct"/>
            <w:tcBorders>
              <w:top w:val="nil"/>
              <w:left w:val="nil"/>
              <w:bottom w:val="single" w:sz="4" w:space="0" w:color="auto"/>
              <w:right w:val="single" w:sz="4" w:space="0" w:color="auto"/>
            </w:tcBorders>
            <w:vAlign w:val="center"/>
            <w:hideMark/>
          </w:tcPr>
          <w:p w14:paraId="2160727B" w14:textId="1C5A8366"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731904EC"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1、提供特殊情况下应急响应售后服务承诺函（正常采购周期的</w:t>
            </w:r>
            <w:bookmarkStart w:id="29" w:name="OLE_LINK83"/>
            <w:r w:rsidRPr="00DC1CC5">
              <w:rPr>
                <w:rFonts w:ascii="宋体" w:hAnsi="宋体" w:cs="宋体" w:hint="eastAsia"/>
                <w:b/>
                <w:bCs/>
                <w:color w:val="0000FF"/>
                <w:kern w:val="0"/>
                <w:sz w:val="18"/>
                <w:szCs w:val="18"/>
              </w:rPr>
              <w:t>【1/3</w:t>
            </w:r>
            <w:r>
              <w:rPr>
                <w:rFonts w:ascii="宋体" w:hAnsi="宋体" w:cs="宋体" w:hint="eastAsia"/>
                <w:b/>
                <w:bCs/>
                <w:color w:val="0000FF"/>
                <w:kern w:val="0"/>
                <w:sz w:val="18"/>
                <w:szCs w:val="18"/>
              </w:rPr>
              <w:t>、1/2、1/2以下</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bookmarkEnd w:id="29"/>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0F87C213" w14:textId="21DECBB8"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2、提供特殊应急情况下应急响应售后服务要求派技术售后人员赴市场一线指定地点处理售后问题的响应情况的承诺函</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国内市场2日/3日/5日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；海外市场3日/5日/7日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着手准备赴外</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662CFB10"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45AB13F5"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68BAB68B"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5DF9D4E0"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5468822C" w14:textId="00013D64"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售后二次索赔处理及时率</w:t>
            </w:r>
          </w:p>
        </w:tc>
        <w:tc>
          <w:tcPr>
            <w:tcW w:w="326" w:type="pct"/>
            <w:tcBorders>
              <w:top w:val="nil"/>
              <w:left w:val="nil"/>
              <w:bottom w:val="single" w:sz="4" w:space="0" w:color="auto"/>
              <w:right w:val="single" w:sz="4" w:space="0" w:color="auto"/>
            </w:tcBorders>
            <w:vAlign w:val="center"/>
            <w:hideMark/>
          </w:tcPr>
          <w:p w14:paraId="4856A1EF" w14:textId="7D952FBF"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3E8F2065" w14:textId="77CAA47D"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承诺积极配合进行售后二次索赔责任划分及签订相关确认书</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2个月/4个月/6个月内</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13DAA2FA"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71172891"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4F296E40"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03777BB3"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19D12B77" w14:textId="32201A66"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售后配件资料的提供</w:t>
            </w:r>
          </w:p>
        </w:tc>
        <w:tc>
          <w:tcPr>
            <w:tcW w:w="326" w:type="pct"/>
            <w:tcBorders>
              <w:top w:val="nil"/>
              <w:left w:val="nil"/>
              <w:bottom w:val="single" w:sz="4" w:space="0" w:color="auto"/>
              <w:right w:val="single" w:sz="4" w:space="0" w:color="auto"/>
            </w:tcBorders>
            <w:vAlign w:val="center"/>
            <w:hideMark/>
          </w:tcPr>
          <w:p w14:paraId="087D38DE" w14:textId="14FC90D3"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46FB5ECF" w14:textId="7072EC75"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零配件价格及资料（包含配件价格、图册、</w:t>
            </w:r>
            <w:proofErr w:type="spellStart"/>
            <w:r w:rsidRPr="00C17EF4">
              <w:rPr>
                <w:rFonts w:ascii="宋体" w:hAnsi="宋体" w:cs="宋体" w:hint="eastAsia"/>
                <w:b/>
                <w:bCs/>
                <w:color w:val="000000"/>
                <w:kern w:val="0"/>
                <w:sz w:val="18"/>
                <w:szCs w:val="18"/>
              </w:rPr>
              <w:t>bom</w:t>
            </w:r>
            <w:proofErr w:type="spellEnd"/>
            <w:r w:rsidRPr="00C17EF4">
              <w:rPr>
                <w:rFonts w:ascii="宋体" w:hAnsi="宋体" w:cs="宋体" w:hint="eastAsia"/>
                <w:b/>
                <w:bCs/>
                <w:color w:val="000000"/>
                <w:kern w:val="0"/>
                <w:sz w:val="18"/>
                <w:szCs w:val="18"/>
              </w:rPr>
              <w:t>清单及培训资料）在</w:t>
            </w:r>
            <w:r w:rsidRPr="00C17EF4">
              <w:rPr>
                <w:rFonts w:ascii="宋体" w:hAnsi="宋体" w:cs="宋体" w:hint="eastAsia"/>
                <w:b/>
                <w:bCs/>
                <w:color w:val="FF0000"/>
                <w:kern w:val="0"/>
                <w:sz w:val="18"/>
                <w:szCs w:val="18"/>
              </w:rPr>
              <w:t>X</w:t>
            </w:r>
            <w:r w:rsidRPr="00C17EF4">
              <w:rPr>
                <w:rFonts w:ascii="宋体" w:hAnsi="宋体" w:cs="宋体" w:hint="eastAsia"/>
                <w:b/>
                <w:bCs/>
                <w:color w:val="000000"/>
                <w:kern w:val="0"/>
                <w:sz w:val="18"/>
                <w:szCs w:val="18"/>
              </w:rPr>
              <w:t>日内提供的承诺函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3日/5日/7日</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p>
        </w:tc>
        <w:tc>
          <w:tcPr>
            <w:tcW w:w="605" w:type="pct"/>
            <w:vMerge/>
            <w:tcBorders>
              <w:top w:val="nil"/>
              <w:left w:val="single" w:sz="4" w:space="0" w:color="auto"/>
              <w:bottom w:val="single" w:sz="4" w:space="0" w:color="auto"/>
              <w:right w:val="single" w:sz="4" w:space="0" w:color="auto"/>
            </w:tcBorders>
            <w:vAlign w:val="center"/>
            <w:hideMark/>
          </w:tcPr>
          <w:p w14:paraId="347113F3"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7D15AD50"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tcPr>
          <w:p w14:paraId="207C33F8"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tcPr>
          <w:p w14:paraId="57E27D25"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tcPr>
          <w:p w14:paraId="26E7DC4B" w14:textId="322ED95D"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售后配件供应生命周期</w:t>
            </w:r>
          </w:p>
        </w:tc>
        <w:tc>
          <w:tcPr>
            <w:tcW w:w="326" w:type="pct"/>
            <w:tcBorders>
              <w:top w:val="nil"/>
              <w:left w:val="nil"/>
              <w:bottom w:val="single" w:sz="4" w:space="0" w:color="auto"/>
              <w:right w:val="single" w:sz="4" w:space="0" w:color="auto"/>
            </w:tcBorders>
            <w:vAlign w:val="center"/>
          </w:tcPr>
          <w:p w14:paraId="27FAF9A5" w14:textId="5079DFE5"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04282EA1" w14:textId="77777777" w:rsidR="007933CD" w:rsidRPr="00DC1CC5"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1、提供承诺售后配件供应生命周期的承诺函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5年/10年/15年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7FF318EC" w14:textId="14917C2E" w:rsidR="007933CD" w:rsidRPr="00DC1CC5"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2、对于量产的停产车型，承诺满足配件供应年限的承诺函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5年/</w:t>
            </w:r>
            <w:r w:rsidRPr="00DC1CC5">
              <w:rPr>
                <w:rFonts w:ascii="宋体" w:hAnsi="宋体" w:cs="宋体"/>
                <w:b/>
                <w:bCs/>
                <w:color w:val="0000FF"/>
                <w:kern w:val="0"/>
                <w:sz w:val="18"/>
                <w:szCs w:val="18"/>
              </w:rPr>
              <w:t>10</w:t>
            </w:r>
            <w:r w:rsidRPr="00DC1CC5">
              <w:rPr>
                <w:rFonts w:ascii="宋体" w:hAnsi="宋体" w:cs="宋体" w:hint="eastAsia"/>
                <w:b/>
                <w:bCs/>
                <w:color w:val="0000FF"/>
                <w:kern w:val="0"/>
                <w:sz w:val="18"/>
                <w:szCs w:val="18"/>
              </w:rPr>
              <w:t>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c>
          <w:tcPr>
            <w:tcW w:w="605" w:type="pct"/>
            <w:vMerge/>
            <w:tcBorders>
              <w:top w:val="nil"/>
              <w:left w:val="single" w:sz="4" w:space="0" w:color="auto"/>
              <w:bottom w:val="single" w:sz="4" w:space="0" w:color="auto"/>
              <w:right w:val="single" w:sz="4" w:space="0" w:color="auto"/>
            </w:tcBorders>
            <w:vAlign w:val="center"/>
          </w:tcPr>
          <w:p w14:paraId="2C10017C"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tr w:rsidR="007933CD" w:rsidRPr="00C17EF4" w14:paraId="5BF1D557" w14:textId="77777777" w:rsidTr="009C5AF7">
        <w:trPr>
          <w:trHeight w:val="20"/>
        </w:trPr>
        <w:tc>
          <w:tcPr>
            <w:tcW w:w="162" w:type="pct"/>
            <w:vMerge/>
            <w:tcBorders>
              <w:top w:val="nil"/>
              <w:left w:val="single" w:sz="4" w:space="0" w:color="auto"/>
              <w:bottom w:val="single" w:sz="4" w:space="0" w:color="auto"/>
              <w:right w:val="single" w:sz="4" w:space="0" w:color="auto"/>
            </w:tcBorders>
            <w:vAlign w:val="center"/>
            <w:hideMark/>
          </w:tcPr>
          <w:p w14:paraId="43A6C9E7"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413" w:type="pct"/>
            <w:vMerge/>
            <w:tcBorders>
              <w:top w:val="nil"/>
              <w:left w:val="single" w:sz="4" w:space="0" w:color="auto"/>
              <w:bottom w:val="single" w:sz="4" w:space="0" w:color="auto"/>
              <w:right w:val="single" w:sz="4" w:space="0" w:color="auto"/>
            </w:tcBorders>
            <w:vAlign w:val="center"/>
            <w:hideMark/>
          </w:tcPr>
          <w:p w14:paraId="709C75DC"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p>
        </w:tc>
        <w:tc>
          <w:tcPr>
            <w:tcW w:w="820" w:type="pct"/>
            <w:tcBorders>
              <w:top w:val="nil"/>
              <w:left w:val="nil"/>
              <w:bottom w:val="single" w:sz="4" w:space="0" w:color="auto"/>
              <w:right w:val="single" w:sz="4" w:space="0" w:color="auto"/>
            </w:tcBorders>
            <w:vAlign w:val="center"/>
            <w:hideMark/>
          </w:tcPr>
          <w:p w14:paraId="3D627C0C" w14:textId="6EA21EEC"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其他</w:t>
            </w:r>
          </w:p>
        </w:tc>
        <w:tc>
          <w:tcPr>
            <w:tcW w:w="326" w:type="pct"/>
            <w:tcBorders>
              <w:top w:val="nil"/>
              <w:left w:val="nil"/>
              <w:bottom w:val="single" w:sz="4" w:space="0" w:color="auto"/>
              <w:right w:val="single" w:sz="4" w:space="0" w:color="auto"/>
            </w:tcBorders>
            <w:vAlign w:val="center"/>
            <w:hideMark/>
          </w:tcPr>
          <w:p w14:paraId="063DAD68" w14:textId="186D8675" w:rsidR="007933CD" w:rsidRPr="00C17EF4" w:rsidRDefault="007933CD" w:rsidP="0033402F">
            <w:pPr>
              <w:widowControl/>
              <w:wordWrap w:val="0"/>
              <w:spacing w:line="240" w:lineRule="exact"/>
              <w:jc w:val="center"/>
              <w:rPr>
                <w:rFonts w:ascii="宋体" w:hAnsi="宋体" w:cs="宋体"/>
                <w:b/>
                <w:bCs/>
                <w:color w:val="000000"/>
                <w:kern w:val="0"/>
                <w:sz w:val="18"/>
                <w:szCs w:val="18"/>
              </w:rPr>
            </w:pPr>
            <w:r w:rsidRPr="00C17EF4">
              <w:rPr>
                <w:rFonts w:ascii="宋体" w:hAnsi="宋体" w:cs="宋体" w:hint="eastAsia"/>
                <w:b/>
                <w:bCs/>
                <w:color w:val="000000"/>
                <w:kern w:val="0"/>
                <w:sz w:val="18"/>
                <w:szCs w:val="18"/>
              </w:rPr>
              <w:t>▲</w:t>
            </w:r>
          </w:p>
        </w:tc>
        <w:tc>
          <w:tcPr>
            <w:tcW w:w="2674" w:type="pct"/>
            <w:tcBorders>
              <w:top w:val="nil"/>
              <w:left w:val="nil"/>
              <w:bottom w:val="single" w:sz="4" w:space="0" w:color="auto"/>
              <w:right w:val="single" w:sz="4" w:space="0" w:color="auto"/>
            </w:tcBorders>
            <w:vAlign w:val="center"/>
          </w:tcPr>
          <w:p w14:paraId="788B14F2"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1、承诺配件专卖及按“金龙专用”标识供应售后物料的承诺；</w:t>
            </w:r>
          </w:p>
          <w:p w14:paraId="0AAF6DD2"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2、承诺积极配合并在价格及运费方面给予支持；</w:t>
            </w:r>
          </w:p>
          <w:p w14:paraId="0714C5F8" w14:textId="77777777"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b/>
                <w:bCs/>
                <w:color w:val="000000"/>
                <w:kern w:val="0"/>
                <w:sz w:val="18"/>
                <w:szCs w:val="18"/>
              </w:rPr>
              <w:t>3</w:t>
            </w:r>
            <w:r w:rsidRPr="00C17EF4">
              <w:rPr>
                <w:rFonts w:ascii="宋体" w:hAnsi="宋体" w:cs="宋体" w:hint="eastAsia"/>
                <w:b/>
                <w:bCs/>
                <w:color w:val="000000"/>
                <w:kern w:val="0"/>
                <w:sz w:val="18"/>
                <w:szCs w:val="18"/>
              </w:rPr>
              <w:t>、对于售后配件，承诺价格为不高于价格体系最低价；</w:t>
            </w:r>
          </w:p>
          <w:p w14:paraId="0B0F77B9" w14:textId="42FB62CE" w:rsidR="007933CD" w:rsidRPr="00C17EF4" w:rsidRDefault="007933CD" w:rsidP="0033402F">
            <w:pPr>
              <w:widowControl/>
              <w:wordWrap w:val="0"/>
              <w:spacing w:line="240" w:lineRule="exact"/>
              <w:jc w:val="left"/>
              <w:rPr>
                <w:rFonts w:ascii="宋体" w:hAnsi="宋体" w:cs="宋体"/>
                <w:b/>
                <w:bCs/>
                <w:color w:val="000000"/>
                <w:kern w:val="0"/>
                <w:sz w:val="18"/>
                <w:szCs w:val="18"/>
              </w:rPr>
            </w:pPr>
            <w:r w:rsidRPr="00C17EF4">
              <w:rPr>
                <w:rFonts w:ascii="宋体" w:hAnsi="宋体" w:cs="宋体" w:hint="eastAsia"/>
                <w:b/>
                <w:bCs/>
                <w:color w:val="000000"/>
                <w:kern w:val="0"/>
                <w:sz w:val="18"/>
                <w:szCs w:val="18"/>
              </w:rPr>
              <w:t>4、对于当年采购的积压配件，承诺可以按当年采购价进行退、换货等；</w:t>
            </w:r>
          </w:p>
        </w:tc>
        <w:tc>
          <w:tcPr>
            <w:tcW w:w="605" w:type="pct"/>
            <w:vMerge/>
            <w:tcBorders>
              <w:top w:val="nil"/>
              <w:left w:val="single" w:sz="4" w:space="0" w:color="auto"/>
              <w:bottom w:val="single" w:sz="4" w:space="0" w:color="auto"/>
              <w:right w:val="single" w:sz="4" w:space="0" w:color="auto"/>
            </w:tcBorders>
            <w:vAlign w:val="center"/>
            <w:hideMark/>
          </w:tcPr>
          <w:p w14:paraId="6B70A834" w14:textId="77777777" w:rsidR="007933CD" w:rsidRPr="00C17EF4" w:rsidRDefault="007933CD" w:rsidP="0033402F">
            <w:pPr>
              <w:widowControl/>
              <w:wordWrap w:val="0"/>
              <w:spacing w:line="240" w:lineRule="exact"/>
              <w:jc w:val="left"/>
              <w:rPr>
                <w:rFonts w:ascii="宋体" w:hAnsi="宋体" w:cs="宋体"/>
                <w:color w:val="000000"/>
                <w:kern w:val="0"/>
                <w:sz w:val="18"/>
                <w:szCs w:val="18"/>
              </w:rPr>
            </w:pPr>
          </w:p>
        </w:tc>
      </w:tr>
      <w:bookmarkEnd w:id="12"/>
    </w:tbl>
    <w:p w14:paraId="66F557FC" w14:textId="77777777" w:rsidR="009C5AF7" w:rsidRPr="009C5AF7" w:rsidRDefault="009C5AF7" w:rsidP="009C5AF7">
      <w:pPr>
        <w:wordWrap w:val="0"/>
        <w:spacing w:line="360" w:lineRule="auto"/>
        <w:rPr>
          <w:rFonts w:ascii="宋体" w:hAnsi="宋体"/>
          <w:b/>
          <w:bCs/>
          <w:sz w:val="24"/>
          <w:szCs w:val="24"/>
        </w:rPr>
      </w:pPr>
    </w:p>
    <w:p w14:paraId="6F7B7E5A" w14:textId="77777777" w:rsidR="0005690C" w:rsidRDefault="0005690C" w:rsidP="00EB1A34">
      <w:pPr>
        <w:widowControl/>
        <w:wordWrap w:val="0"/>
        <w:jc w:val="left"/>
        <w:outlineLvl w:val="1"/>
        <w:rPr>
          <w:rFonts w:ascii="宋体" w:hAnsi="宋体"/>
          <w:b/>
          <w:bCs/>
          <w:sz w:val="24"/>
          <w:szCs w:val="24"/>
        </w:rPr>
        <w:sectPr w:rsidR="0005690C" w:rsidSect="0005690C">
          <w:pgSz w:w="16838" w:h="11906" w:orient="landscape" w:code="9"/>
          <w:pgMar w:top="1134" w:right="1134" w:bottom="851" w:left="1134" w:header="851" w:footer="992" w:gutter="0"/>
          <w:cols w:space="425"/>
          <w:docGrid w:type="lines" w:linePitch="312"/>
        </w:sectPr>
      </w:pPr>
    </w:p>
    <w:p w14:paraId="64F7C374" w14:textId="0AA177BF" w:rsidR="00871A69" w:rsidRPr="0009445B" w:rsidRDefault="00871A69" w:rsidP="00EB1A34">
      <w:pPr>
        <w:widowControl/>
        <w:wordWrap w:val="0"/>
        <w:jc w:val="left"/>
        <w:outlineLvl w:val="1"/>
        <w:rPr>
          <w:rFonts w:ascii="宋体" w:hAnsi="宋体"/>
          <w:b/>
          <w:bCs/>
          <w:sz w:val="24"/>
          <w:szCs w:val="24"/>
        </w:rPr>
      </w:pPr>
      <w:bookmarkStart w:id="30" w:name="OLE_LINK11"/>
      <w:r w:rsidRPr="0009445B">
        <w:rPr>
          <w:rFonts w:ascii="宋体" w:hAnsi="宋体" w:hint="eastAsia"/>
          <w:b/>
          <w:bCs/>
          <w:sz w:val="24"/>
          <w:szCs w:val="24"/>
        </w:rPr>
        <w:lastRenderedPageBreak/>
        <w:t>表二：供应商商务</w:t>
      </w:r>
      <w:r w:rsidR="00A23D2B" w:rsidRPr="0009445B">
        <w:rPr>
          <w:rFonts w:ascii="宋体" w:hAnsi="宋体" w:hint="eastAsia"/>
          <w:b/>
          <w:bCs/>
          <w:sz w:val="24"/>
          <w:szCs w:val="24"/>
        </w:rPr>
        <w:t>价格</w:t>
      </w:r>
      <w:r w:rsidRPr="0009445B">
        <w:rPr>
          <w:rFonts w:ascii="宋体" w:hAnsi="宋体" w:hint="eastAsia"/>
          <w:b/>
          <w:bCs/>
          <w:sz w:val="24"/>
          <w:szCs w:val="24"/>
        </w:rPr>
        <w:t>评审项目/评分标准</w:t>
      </w:r>
    </w:p>
    <w:tbl>
      <w:tblPr>
        <w:tblW w:w="14454" w:type="dxa"/>
        <w:tblLayout w:type="fixed"/>
        <w:tblLook w:val="04A0" w:firstRow="1" w:lastRow="0" w:firstColumn="1" w:lastColumn="0" w:noHBand="0" w:noVBand="1"/>
      </w:tblPr>
      <w:tblGrid>
        <w:gridCol w:w="505"/>
        <w:gridCol w:w="1191"/>
        <w:gridCol w:w="2268"/>
        <w:gridCol w:w="993"/>
        <w:gridCol w:w="4961"/>
        <w:gridCol w:w="2835"/>
        <w:gridCol w:w="1701"/>
      </w:tblGrid>
      <w:tr w:rsidR="00A23D2B" w:rsidRPr="00871A69" w14:paraId="11974646" w14:textId="77777777" w:rsidTr="006F7293">
        <w:trPr>
          <w:trHeight w:val="532"/>
        </w:trPr>
        <w:tc>
          <w:tcPr>
            <w:tcW w:w="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BC2AE6" w14:textId="400C0A47" w:rsidR="00A23D2B" w:rsidRPr="006F7293" w:rsidRDefault="00A23D2B" w:rsidP="00EB1A34">
            <w:pPr>
              <w:widowControl/>
              <w:wordWrap w:val="0"/>
              <w:spacing w:line="200" w:lineRule="exact"/>
              <w:jc w:val="center"/>
              <w:rPr>
                <w:rFonts w:ascii="宋体" w:hAnsi="宋体" w:cs="宋体"/>
                <w:b/>
                <w:bCs/>
                <w:color w:val="000000"/>
                <w:kern w:val="0"/>
                <w:sz w:val="18"/>
                <w:szCs w:val="18"/>
              </w:rPr>
            </w:pPr>
            <w:r w:rsidRPr="006F7293">
              <w:rPr>
                <w:rFonts w:ascii="宋体" w:hAnsi="宋体" w:cs="宋体" w:hint="eastAsia"/>
                <w:b/>
                <w:bCs/>
                <w:color w:val="000000"/>
                <w:kern w:val="0"/>
                <w:sz w:val="18"/>
                <w:szCs w:val="18"/>
              </w:rPr>
              <w:t>序</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678B8" w14:textId="28F30A47" w:rsidR="00A23D2B" w:rsidRPr="006F7293" w:rsidRDefault="00A23D2B" w:rsidP="00EB1A34">
            <w:pPr>
              <w:widowControl/>
              <w:wordWrap w:val="0"/>
              <w:spacing w:line="200" w:lineRule="exact"/>
              <w:jc w:val="center"/>
              <w:rPr>
                <w:rFonts w:ascii="宋体" w:hAnsi="宋体" w:cs="宋体"/>
                <w:b/>
                <w:bCs/>
                <w:color w:val="000000"/>
                <w:kern w:val="0"/>
                <w:sz w:val="18"/>
                <w:szCs w:val="18"/>
              </w:rPr>
            </w:pPr>
            <w:r w:rsidRPr="006F7293">
              <w:rPr>
                <w:rFonts w:ascii="宋体" w:hAnsi="宋体" w:cs="宋体" w:hint="eastAsia"/>
                <w:b/>
                <w:bCs/>
                <w:color w:val="000000"/>
                <w:kern w:val="0"/>
                <w:sz w:val="18"/>
                <w:szCs w:val="18"/>
              </w:rPr>
              <w:t>评审方向</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20967" w14:textId="611FAF03" w:rsidR="00A23D2B" w:rsidRPr="006F7293" w:rsidRDefault="00A23D2B" w:rsidP="00EB1A34">
            <w:pPr>
              <w:widowControl/>
              <w:wordWrap w:val="0"/>
              <w:spacing w:line="200" w:lineRule="exact"/>
              <w:jc w:val="center"/>
              <w:rPr>
                <w:rFonts w:ascii="宋体" w:hAnsi="宋体" w:cs="宋体"/>
                <w:b/>
                <w:bCs/>
                <w:color w:val="000000"/>
                <w:kern w:val="0"/>
                <w:sz w:val="18"/>
                <w:szCs w:val="18"/>
              </w:rPr>
            </w:pPr>
            <w:r w:rsidRPr="006F7293">
              <w:rPr>
                <w:rFonts w:ascii="宋体" w:hAnsi="宋体" w:cs="宋体" w:hint="eastAsia"/>
                <w:b/>
                <w:bCs/>
                <w:color w:val="000000"/>
                <w:kern w:val="0"/>
                <w:sz w:val="18"/>
                <w:szCs w:val="18"/>
              </w:rPr>
              <w:t>评审内容</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7FF9718" w14:textId="03E3C50C" w:rsidR="00A23D2B" w:rsidRPr="006F7293" w:rsidRDefault="00A23D2B" w:rsidP="00EB1A34">
            <w:pPr>
              <w:widowControl/>
              <w:wordWrap w:val="0"/>
              <w:spacing w:line="200" w:lineRule="exact"/>
              <w:jc w:val="center"/>
              <w:rPr>
                <w:rFonts w:ascii="宋体" w:hAnsi="宋体" w:cs="宋体"/>
                <w:b/>
                <w:bCs/>
                <w:color w:val="000000"/>
                <w:kern w:val="0"/>
                <w:sz w:val="18"/>
                <w:szCs w:val="18"/>
              </w:rPr>
            </w:pPr>
            <w:r w:rsidRPr="006F7293">
              <w:rPr>
                <w:rFonts w:ascii="宋体" w:hAnsi="宋体" w:cs="宋体" w:hint="eastAsia"/>
                <w:b/>
                <w:bCs/>
                <w:color w:val="000000"/>
                <w:kern w:val="0"/>
                <w:sz w:val="18"/>
                <w:szCs w:val="18"/>
              </w:rPr>
              <w:t>必选★/可选▲</w:t>
            </w: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547C64" w14:textId="0B397896" w:rsidR="00A23D2B" w:rsidRPr="002C7F08" w:rsidRDefault="00A23D2B" w:rsidP="002C7F08">
            <w:pPr>
              <w:widowControl/>
              <w:wordWrap w:val="0"/>
              <w:spacing w:line="200" w:lineRule="exact"/>
              <w:jc w:val="center"/>
              <w:rPr>
                <w:rFonts w:ascii="宋体" w:hAnsi="宋体" w:cs="宋体"/>
                <w:b/>
                <w:bCs/>
                <w:color w:val="000000"/>
                <w:kern w:val="0"/>
                <w:sz w:val="18"/>
                <w:szCs w:val="18"/>
              </w:rPr>
            </w:pPr>
            <w:r w:rsidRPr="006F7293">
              <w:rPr>
                <w:rFonts w:ascii="宋体" w:hAnsi="宋体" w:cs="宋体" w:hint="eastAsia"/>
                <w:b/>
                <w:bCs/>
                <w:color w:val="000000"/>
                <w:kern w:val="0"/>
                <w:sz w:val="18"/>
                <w:szCs w:val="18"/>
              </w:rPr>
              <w:t>评审标准</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34C7CA" w14:textId="74BB8BDD" w:rsidR="00A23D2B" w:rsidRPr="006F7293" w:rsidRDefault="00A23D2B" w:rsidP="00EB1A34">
            <w:pPr>
              <w:widowControl/>
              <w:wordWrap w:val="0"/>
              <w:spacing w:line="200" w:lineRule="exact"/>
              <w:jc w:val="center"/>
              <w:rPr>
                <w:rFonts w:ascii="宋体" w:hAnsi="宋体" w:cs="宋体"/>
                <w:b/>
                <w:bCs/>
                <w:color w:val="000000"/>
                <w:kern w:val="0"/>
                <w:sz w:val="18"/>
                <w:szCs w:val="18"/>
              </w:rPr>
            </w:pPr>
            <w:r w:rsidRPr="006F7293">
              <w:rPr>
                <w:rFonts w:ascii="宋体" w:hAnsi="宋体" w:cs="宋体" w:hint="eastAsia"/>
                <w:b/>
                <w:bCs/>
                <w:color w:val="000000"/>
                <w:kern w:val="0"/>
                <w:sz w:val="18"/>
                <w:szCs w:val="18"/>
              </w:rPr>
              <w:t>说明</w:t>
            </w:r>
            <w:r w:rsidRPr="006F7293">
              <w:rPr>
                <w:rFonts w:ascii="宋体" w:hAnsi="宋体" w:cs="宋体" w:hint="eastAsia"/>
                <w:b/>
                <w:bCs/>
                <w:color w:val="FF0000"/>
                <w:kern w:val="0"/>
                <w:sz w:val="18"/>
                <w:szCs w:val="18"/>
              </w:rPr>
              <w:t>（面向供应商）</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E18AD1" w14:textId="724778F9" w:rsidR="00A23D2B" w:rsidRPr="006F7293" w:rsidRDefault="006F7293" w:rsidP="00785FE1">
            <w:pPr>
              <w:widowControl/>
              <w:wordWrap w:val="0"/>
              <w:spacing w:line="240" w:lineRule="exact"/>
              <w:jc w:val="center"/>
              <w:rPr>
                <w:rFonts w:ascii="宋体" w:hAnsi="宋体" w:cs="宋体"/>
                <w:b/>
                <w:bCs/>
                <w:color w:val="000000"/>
                <w:kern w:val="0"/>
                <w:sz w:val="18"/>
                <w:szCs w:val="18"/>
              </w:rPr>
            </w:pPr>
            <w:r w:rsidRPr="0009445B">
              <w:rPr>
                <w:rFonts w:ascii="宋体" w:hAnsi="宋体" w:cs="宋体" w:hint="eastAsia"/>
                <w:b/>
                <w:bCs/>
                <w:color w:val="000000"/>
                <w:kern w:val="0"/>
                <w:sz w:val="18"/>
                <w:szCs w:val="18"/>
              </w:rPr>
              <w:t>备注</w:t>
            </w:r>
          </w:p>
        </w:tc>
      </w:tr>
      <w:tr w:rsidR="006F7293" w:rsidRPr="006F7293" w14:paraId="198214F7" w14:textId="77777777" w:rsidTr="00785FE1">
        <w:trPr>
          <w:trHeight w:val="1972"/>
        </w:trPr>
        <w:tc>
          <w:tcPr>
            <w:tcW w:w="505" w:type="dxa"/>
            <w:tcBorders>
              <w:top w:val="single" w:sz="4" w:space="0" w:color="auto"/>
              <w:left w:val="single" w:sz="4" w:space="0" w:color="auto"/>
              <w:bottom w:val="single" w:sz="4" w:space="0" w:color="auto"/>
              <w:right w:val="single" w:sz="4" w:space="0" w:color="auto"/>
            </w:tcBorders>
            <w:noWrap/>
            <w:vAlign w:val="center"/>
            <w:hideMark/>
          </w:tcPr>
          <w:p w14:paraId="5868AE24" w14:textId="77777777" w:rsidR="006F7293" w:rsidRPr="006F7293" w:rsidRDefault="006F7293" w:rsidP="00EB1A34">
            <w:pPr>
              <w:widowControl/>
              <w:wordWrap w:val="0"/>
              <w:spacing w:line="240" w:lineRule="exact"/>
              <w:jc w:val="center"/>
              <w:rPr>
                <w:rFonts w:ascii="宋体" w:hAnsi="宋体" w:cs="宋体"/>
                <w:b/>
                <w:bCs/>
                <w:color w:val="000000"/>
                <w:kern w:val="0"/>
                <w:sz w:val="18"/>
                <w:szCs w:val="18"/>
              </w:rPr>
            </w:pPr>
            <w:r w:rsidRPr="006F7293">
              <w:rPr>
                <w:rFonts w:ascii="宋体" w:hAnsi="宋体" w:cs="宋体" w:hint="eastAsia"/>
                <w:b/>
                <w:bCs/>
                <w:color w:val="000000"/>
                <w:kern w:val="0"/>
                <w:sz w:val="18"/>
                <w:szCs w:val="18"/>
              </w:rPr>
              <w:t>5</w:t>
            </w:r>
          </w:p>
        </w:tc>
        <w:tc>
          <w:tcPr>
            <w:tcW w:w="1191" w:type="dxa"/>
            <w:tcBorders>
              <w:top w:val="single" w:sz="4" w:space="0" w:color="auto"/>
              <w:left w:val="single" w:sz="4" w:space="0" w:color="auto"/>
              <w:bottom w:val="single" w:sz="4" w:space="0" w:color="auto"/>
              <w:right w:val="single" w:sz="4" w:space="0" w:color="auto"/>
            </w:tcBorders>
            <w:vAlign w:val="center"/>
            <w:hideMark/>
          </w:tcPr>
          <w:p w14:paraId="42ED78BD" w14:textId="328759A2" w:rsidR="006F7293" w:rsidRPr="006F7293" w:rsidRDefault="00923C29" w:rsidP="00EB1A34">
            <w:pPr>
              <w:widowControl/>
              <w:wordWrap w:val="0"/>
              <w:spacing w:line="240" w:lineRule="exact"/>
              <w:jc w:val="center"/>
              <w:rPr>
                <w:rFonts w:ascii="宋体" w:hAnsi="宋体" w:cs="宋体"/>
                <w:b/>
                <w:bCs/>
                <w:color w:val="000000"/>
                <w:kern w:val="0"/>
                <w:sz w:val="18"/>
                <w:szCs w:val="18"/>
              </w:rPr>
            </w:pPr>
            <w:r>
              <w:rPr>
                <w:rFonts w:ascii="宋体" w:hAnsi="宋体" w:cs="宋体" w:hint="eastAsia"/>
                <w:b/>
                <w:bCs/>
                <w:color w:val="000000"/>
                <w:kern w:val="0"/>
                <w:sz w:val="18"/>
                <w:szCs w:val="18"/>
              </w:rPr>
              <w:t>价格</w:t>
            </w:r>
            <w:r w:rsidR="006F7293" w:rsidRPr="006F7293">
              <w:rPr>
                <w:rFonts w:ascii="宋体" w:hAnsi="宋体" w:cs="宋体" w:hint="eastAsia"/>
                <w:b/>
                <w:bCs/>
                <w:color w:val="000000"/>
                <w:kern w:val="0"/>
                <w:sz w:val="18"/>
                <w:szCs w:val="18"/>
              </w:rPr>
              <w:t>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3DC673" w14:textId="22969A26" w:rsidR="006F7293" w:rsidRPr="006F7293" w:rsidRDefault="006F7293" w:rsidP="00EB1A34">
            <w:pPr>
              <w:widowControl/>
              <w:wordWrap w:val="0"/>
              <w:spacing w:line="240" w:lineRule="exact"/>
              <w:jc w:val="center"/>
              <w:rPr>
                <w:rFonts w:ascii="宋体" w:hAnsi="宋体" w:cs="宋体"/>
                <w:b/>
                <w:bCs/>
                <w:color w:val="000000"/>
                <w:kern w:val="0"/>
                <w:sz w:val="18"/>
                <w:szCs w:val="18"/>
              </w:rPr>
            </w:pPr>
            <w:r w:rsidRPr="006F7293">
              <w:rPr>
                <w:rFonts w:ascii="宋体" w:hAnsi="宋体" w:cs="宋体" w:hint="eastAsia"/>
                <w:b/>
                <w:bCs/>
                <w:color w:val="000000"/>
                <w:kern w:val="0"/>
                <w:sz w:val="18"/>
                <w:szCs w:val="18"/>
              </w:rPr>
              <w:t>配套物料价格/提供设计&amp;服务价格</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BF2F0CE" w14:textId="0E2DE395" w:rsidR="006F7293" w:rsidRPr="006F7293" w:rsidRDefault="006F7293" w:rsidP="00EB1A34">
            <w:pPr>
              <w:widowControl/>
              <w:wordWrap w:val="0"/>
              <w:spacing w:line="240" w:lineRule="exact"/>
              <w:jc w:val="center"/>
              <w:rPr>
                <w:rFonts w:ascii="宋体" w:hAnsi="宋体" w:cs="宋体"/>
                <w:color w:val="000000"/>
                <w:kern w:val="0"/>
                <w:sz w:val="18"/>
                <w:szCs w:val="18"/>
              </w:rPr>
            </w:pPr>
            <w:r w:rsidRPr="006F7293">
              <w:rPr>
                <w:rFonts w:ascii="宋体" w:hAnsi="宋体" w:cs="宋体" w:hint="eastAsia"/>
                <w:b/>
                <w:bCs/>
                <w:color w:val="000000"/>
                <w:kern w:val="0"/>
                <w:sz w:val="18"/>
                <w:szCs w:val="18"/>
              </w:rPr>
              <w:t>★</w:t>
            </w:r>
          </w:p>
        </w:tc>
        <w:tc>
          <w:tcPr>
            <w:tcW w:w="4961" w:type="dxa"/>
            <w:tcBorders>
              <w:top w:val="single" w:sz="4" w:space="0" w:color="auto"/>
              <w:left w:val="nil"/>
              <w:bottom w:val="single" w:sz="4" w:space="0" w:color="auto"/>
              <w:right w:val="single" w:sz="4" w:space="0" w:color="auto"/>
            </w:tcBorders>
            <w:vAlign w:val="center"/>
            <w:hideMark/>
          </w:tcPr>
          <w:p w14:paraId="320D1688" w14:textId="30A5ACDC" w:rsidR="006F7293" w:rsidRPr="006F7293" w:rsidRDefault="006F7293" w:rsidP="00EB1A34">
            <w:pPr>
              <w:widowControl/>
              <w:wordWrap w:val="0"/>
              <w:spacing w:line="240" w:lineRule="exact"/>
              <w:jc w:val="left"/>
              <w:rPr>
                <w:rFonts w:ascii="宋体" w:hAnsi="宋体" w:cs="宋体"/>
                <w:b/>
                <w:bCs/>
                <w:color w:val="0000FF"/>
                <w:kern w:val="0"/>
                <w:sz w:val="18"/>
                <w:szCs w:val="18"/>
              </w:rPr>
            </w:pPr>
            <w:r w:rsidRPr="00163D4A">
              <w:rPr>
                <w:rFonts w:ascii="宋体" w:hAnsi="宋体" w:cs="宋体" w:hint="eastAsia"/>
                <w:b/>
                <w:bCs/>
                <w:color w:val="000000" w:themeColor="text1"/>
                <w:kern w:val="0"/>
                <w:sz w:val="18"/>
                <w:szCs w:val="18"/>
              </w:rPr>
              <w:t>比值法：</w:t>
            </w:r>
            <w:r w:rsidRPr="006F7293">
              <w:rPr>
                <w:rFonts w:ascii="宋体" w:hAnsi="宋体" w:cs="宋体" w:hint="eastAsia"/>
                <w:b/>
                <w:bCs/>
                <w:color w:val="0000FF"/>
                <w:kern w:val="0"/>
                <w:sz w:val="18"/>
                <w:szCs w:val="18"/>
              </w:rPr>
              <w:t>满足招标文件要求且投标价格最低的投标报价作为评标基准价，其价格分为满分；投标报价得分=（评标基准价/投标报价）*100</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73841525" w14:textId="77777777" w:rsidR="006F7293" w:rsidRPr="006F7293" w:rsidRDefault="006F7293" w:rsidP="00EB1A34">
            <w:pPr>
              <w:widowControl/>
              <w:wordWrap w:val="0"/>
              <w:spacing w:line="240" w:lineRule="exact"/>
              <w:jc w:val="left"/>
              <w:rPr>
                <w:rFonts w:ascii="宋体" w:hAnsi="宋体" w:cs="宋体"/>
                <w:b/>
                <w:bCs/>
                <w:color w:val="000000"/>
                <w:kern w:val="0"/>
                <w:sz w:val="18"/>
                <w:szCs w:val="18"/>
              </w:rPr>
            </w:pPr>
            <w:r w:rsidRPr="006F7293">
              <w:rPr>
                <w:rFonts w:ascii="宋体" w:hAnsi="宋体" w:cs="宋体" w:hint="eastAsia"/>
                <w:b/>
                <w:bCs/>
                <w:color w:val="000000"/>
                <w:kern w:val="0"/>
                <w:sz w:val="18"/>
                <w:szCs w:val="18"/>
              </w:rPr>
              <w:t>投标报价一览表所涉及的项目总价（</w:t>
            </w:r>
            <w:r w:rsidRPr="006F7293">
              <w:rPr>
                <w:rFonts w:ascii="宋体" w:hAnsi="宋体" w:cs="宋体" w:hint="eastAsia"/>
                <w:b/>
                <w:bCs/>
                <w:color w:val="0000FF"/>
                <w:kern w:val="0"/>
                <w:sz w:val="18"/>
                <w:szCs w:val="18"/>
              </w:rPr>
              <w:t>不含税/含税</w:t>
            </w:r>
            <w:r w:rsidRPr="006F7293">
              <w:rPr>
                <w:rFonts w:ascii="宋体" w:hAnsi="宋体" w:cs="宋体" w:hint="eastAsia"/>
                <w:b/>
                <w:bCs/>
                <w:color w:val="000000"/>
                <w:kern w:val="0"/>
                <w:sz w:val="18"/>
                <w:szCs w:val="18"/>
              </w:rPr>
              <w:t>）</w:t>
            </w:r>
          </w:p>
          <w:p w14:paraId="3B263773" w14:textId="28F50FE7" w:rsidR="006F7293" w:rsidRPr="006F7293" w:rsidRDefault="006F7293" w:rsidP="00EB1A34">
            <w:pPr>
              <w:widowControl/>
              <w:wordWrap w:val="0"/>
              <w:spacing w:line="240" w:lineRule="exact"/>
              <w:jc w:val="left"/>
              <w:rPr>
                <w:rFonts w:ascii="宋体" w:hAnsi="宋体" w:cs="宋体"/>
                <w:b/>
                <w:bCs/>
                <w:color w:val="000000"/>
                <w:kern w:val="0"/>
                <w:sz w:val="18"/>
                <w:szCs w:val="18"/>
              </w:rPr>
            </w:pPr>
            <w:r w:rsidRPr="006F7293">
              <w:rPr>
                <w:rFonts w:ascii="宋体" w:hAnsi="宋体" w:cs="宋体" w:hint="eastAsia"/>
                <w:b/>
                <w:bCs/>
                <w:color w:val="000000"/>
                <w:kern w:val="0"/>
                <w:sz w:val="18"/>
                <w:szCs w:val="18"/>
              </w:rPr>
              <w:t>各分项报价保留小数点后2位有效数字</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29FAAA" w14:textId="3AF8D7BA" w:rsidR="006F7293" w:rsidRPr="006F7293" w:rsidRDefault="006F7293" w:rsidP="00EB1A34">
            <w:pPr>
              <w:widowControl/>
              <w:wordWrap w:val="0"/>
              <w:spacing w:line="240" w:lineRule="exact"/>
              <w:jc w:val="center"/>
              <w:rPr>
                <w:rFonts w:ascii="宋体" w:hAnsi="宋体" w:cs="宋体"/>
                <w:b/>
                <w:bCs/>
                <w:color w:val="000000"/>
                <w:kern w:val="0"/>
                <w:sz w:val="18"/>
                <w:szCs w:val="18"/>
              </w:rPr>
            </w:pPr>
          </w:p>
        </w:tc>
      </w:tr>
      <w:bookmarkEnd w:id="30"/>
    </w:tbl>
    <w:p w14:paraId="079AD10F" w14:textId="77777777" w:rsidR="00871A69" w:rsidRPr="00871A69" w:rsidRDefault="00871A69" w:rsidP="00321756">
      <w:pPr>
        <w:rPr>
          <w:rFonts w:ascii="等线" w:eastAsia="等线" w:hAnsi="等线"/>
          <w:b/>
          <w:bCs/>
          <w:sz w:val="18"/>
          <w:szCs w:val="18"/>
        </w:rPr>
      </w:pPr>
    </w:p>
    <w:sectPr w:rsidR="00871A69" w:rsidRPr="00871A69"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89196" w14:textId="77777777" w:rsidR="00BE5B9F" w:rsidRDefault="00BE5B9F" w:rsidP="00773E90">
      <w:r>
        <w:separator/>
      </w:r>
    </w:p>
  </w:endnote>
  <w:endnote w:type="continuationSeparator" w:id="0">
    <w:p w14:paraId="4A4AFB20" w14:textId="77777777" w:rsidR="00BE5B9F" w:rsidRDefault="00BE5B9F"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21A5ED" w14:textId="77777777" w:rsidR="00BE5B9F" w:rsidRDefault="00BE5B9F" w:rsidP="00773E90">
      <w:r>
        <w:separator/>
      </w:r>
    </w:p>
  </w:footnote>
  <w:footnote w:type="continuationSeparator" w:id="0">
    <w:p w14:paraId="74C3D644" w14:textId="77777777" w:rsidR="00BE5B9F" w:rsidRDefault="00BE5B9F" w:rsidP="00773E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E34570"/>
    <w:multiLevelType w:val="singleLevel"/>
    <w:tmpl w:val="B1E34570"/>
    <w:lvl w:ilvl="0">
      <w:start w:val="1"/>
      <w:numFmt w:val="decimal"/>
      <w:suff w:val="nothing"/>
      <w:lvlText w:val="%1、"/>
      <w:lvlJc w:val="left"/>
    </w:lvl>
  </w:abstractNum>
  <w:abstractNum w:abstractNumId="1">
    <w:nsid w:val="E091DB9B"/>
    <w:multiLevelType w:val="singleLevel"/>
    <w:tmpl w:val="E091DB9B"/>
    <w:lvl w:ilvl="0">
      <w:start w:val="2"/>
      <w:numFmt w:val="chineseCounting"/>
      <w:suff w:val="nothing"/>
      <w:lvlText w:val="（%1）"/>
      <w:lvlJc w:val="left"/>
      <w:rPr>
        <w:rFonts w:hint="eastAsia"/>
      </w:rPr>
    </w:lvl>
  </w:abstractNum>
  <w:abstractNum w:abstractNumId="2">
    <w:nsid w:val="F9F9D6B1"/>
    <w:multiLevelType w:val="singleLevel"/>
    <w:tmpl w:val="F9F9D6B1"/>
    <w:lvl w:ilvl="0">
      <w:start w:val="1"/>
      <w:numFmt w:val="chineseCounting"/>
      <w:suff w:val="nothing"/>
      <w:lvlText w:val="（%1）"/>
      <w:lvlJc w:val="left"/>
      <w:rPr>
        <w:rFonts w:hint="eastAsia"/>
      </w:rPr>
    </w:lvl>
  </w:abstractNum>
  <w:abstractNum w:abstractNumId="3">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nsid w:val="48BA5833"/>
    <w:multiLevelType w:val="multilevel"/>
    <w:tmpl w:val="12D02D52"/>
    <w:lvl w:ilvl="0">
      <w:start w:val="1"/>
      <w:numFmt w:val="chineseCountingThousand"/>
      <w:suff w:val="space"/>
      <w:lvlText w:val="(%1)"/>
      <w:lvlJc w:val="left"/>
      <w:pPr>
        <w:ind w:left="567" w:hanging="283"/>
      </w:pPr>
      <w:rPr>
        <w:rFonts w:hint="eastAsia"/>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51265CC4"/>
    <w:multiLevelType w:val="hybridMultilevel"/>
    <w:tmpl w:val="C1821414"/>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85C677E2">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7">
    <w:nsid w:val="653E4158"/>
    <w:multiLevelType w:val="singleLevel"/>
    <w:tmpl w:val="653E4158"/>
    <w:lvl w:ilvl="0">
      <w:start w:val="1"/>
      <w:numFmt w:val="decimal"/>
      <w:suff w:val="nothing"/>
      <w:lvlText w:val="（%1）"/>
      <w:lvlJc w:val="left"/>
    </w:lvl>
  </w:abstractNum>
  <w:abstractNum w:abstractNumId="18">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nsid w:val="7F836D36"/>
    <w:multiLevelType w:val="singleLevel"/>
    <w:tmpl w:val="15A6CE50"/>
    <w:lvl w:ilvl="0">
      <w:start w:val="2"/>
      <w:numFmt w:val="chineseCounting"/>
      <w:suff w:val="nothing"/>
      <w:lvlText w:val="%1、"/>
      <w:lvlJc w:val="left"/>
      <w:rPr>
        <w:rFonts w:hint="eastAsia"/>
        <w:color w:val="auto"/>
      </w:rPr>
    </w:lvl>
  </w:abstractNum>
  <w:num w:numId="1">
    <w:abstractNumId w:val="0"/>
  </w:num>
  <w:num w:numId="2">
    <w:abstractNumId w:val="17"/>
  </w:num>
  <w:num w:numId="3">
    <w:abstractNumId w:val="19"/>
  </w:num>
  <w:num w:numId="4">
    <w:abstractNumId w:val="2"/>
  </w:num>
  <w:num w:numId="5">
    <w:abstractNumId w:val="1"/>
  </w:num>
  <w:num w:numId="6">
    <w:abstractNumId w:val="12"/>
  </w:num>
  <w:num w:numId="7">
    <w:abstractNumId w:val="14"/>
  </w:num>
  <w:num w:numId="8">
    <w:abstractNumId w:val="16"/>
  </w:num>
  <w:num w:numId="9">
    <w:abstractNumId w:val="8"/>
  </w:num>
  <w:num w:numId="10">
    <w:abstractNumId w:val="3"/>
  </w:num>
  <w:num w:numId="11">
    <w:abstractNumId w:val="10"/>
  </w:num>
  <w:num w:numId="12">
    <w:abstractNumId w:val="5"/>
  </w:num>
  <w:num w:numId="13">
    <w:abstractNumId w:val="11"/>
  </w:num>
  <w:num w:numId="14">
    <w:abstractNumId w:val="15"/>
  </w:num>
  <w:num w:numId="15">
    <w:abstractNumId w:val="7"/>
  </w:num>
  <w:num w:numId="16">
    <w:abstractNumId w:val="18"/>
  </w:num>
  <w:num w:numId="17">
    <w:abstractNumId w:val="9"/>
  </w:num>
  <w:num w:numId="18">
    <w:abstractNumId w:val="4"/>
  </w:num>
  <w:num w:numId="19">
    <w:abstractNumId w:val="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118E"/>
    <w:rsid w:val="00021E99"/>
    <w:rsid w:val="0002455C"/>
    <w:rsid w:val="00030D64"/>
    <w:rsid w:val="00052384"/>
    <w:rsid w:val="0005690C"/>
    <w:rsid w:val="0006225D"/>
    <w:rsid w:val="00086BF8"/>
    <w:rsid w:val="0009445B"/>
    <w:rsid w:val="000A2ABB"/>
    <w:rsid w:val="000B0B65"/>
    <w:rsid w:val="000B2A32"/>
    <w:rsid w:val="000C3DB0"/>
    <w:rsid w:val="000D3FB3"/>
    <w:rsid w:val="000E6041"/>
    <w:rsid w:val="000F1848"/>
    <w:rsid w:val="000F1895"/>
    <w:rsid w:val="000F4A51"/>
    <w:rsid w:val="00105477"/>
    <w:rsid w:val="001132DF"/>
    <w:rsid w:val="0013311B"/>
    <w:rsid w:val="00142E42"/>
    <w:rsid w:val="00143264"/>
    <w:rsid w:val="00161C70"/>
    <w:rsid w:val="00163D4A"/>
    <w:rsid w:val="00172A27"/>
    <w:rsid w:val="00191C4B"/>
    <w:rsid w:val="00196C64"/>
    <w:rsid w:val="001B344B"/>
    <w:rsid w:val="001C2BC8"/>
    <w:rsid w:val="001C34FE"/>
    <w:rsid w:val="001D336D"/>
    <w:rsid w:val="001E00C0"/>
    <w:rsid w:val="001F7C58"/>
    <w:rsid w:val="00200525"/>
    <w:rsid w:val="00214B8E"/>
    <w:rsid w:val="00223A26"/>
    <w:rsid w:val="00223B7B"/>
    <w:rsid w:val="00230B74"/>
    <w:rsid w:val="00234F9C"/>
    <w:rsid w:val="002442EE"/>
    <w:rsid w:val="00253D9E"/>
    <w:rsid w:val="00275DE6"/>
    <w:rsid w:val="002C4FA0"/>
    <w:rsid w:val="002C7F08"/>
    <w:rsid w:val="002F4E44"/>
    <w:rsid w:val="00313E35"/>
    <w:rsid w:val="00321756"/>
    <w:rsid w:val="00322AEF"/>
    <w:rsid w:val="0033402F"/>
    <w:rsid w:val="00342A11"/>
    <w:rsid w:val="003536BD"/>
    <w:rsid w:val="003714C8"/>
    <w:rsid w:val="00382ADE"/>
    <w:rsid w:val="003855FD"/>
    <w:rsid w:val="00385C1C"/>
    <w:rsid w:val="00393AF6"/>
    <w:rsid w:val="003D2039"/>
    <w:rsid w:val="0042263E"/>
    <w:rsid w:val="00422774"/>
    <w:rsid w:val="004369AD"/>
    <w:rsid w:val="004622C9"/>
    <w:rsid w:val="004647BB"/>
    <w:rsid w:val="00464AFF"/>
    <w:rsid w:val="004A5A99"/>
    <w:rsid w:val="004D34D3"/>
    <w:rsid w:val="004F2D3D"/>
    <w:rsid w:val="005529F3"/>
    <w:rsid w:val="00560705"/>
    <w:rsid w:val="005661C5"/>
    <w:rsid w:val="005A3146"/>
    <w:rsid w:val="005A590D"/>
    <w:rsid w:val="005E5FA8"/>
    <w:rsid w:val="005F54F8"/>
    <w:rsid w:val="00601CC6"/>
    <w:rsid w:val="00617A00"/>
    <w:rsid w:val="00654F9A"/>
    <w:rsid w:val="00654FEB"/>
    <w:rsid w:val="006943B1"/>
    <w:rsid w:val="006B6A7B"/>
    <w:rsid w:val="006B7947"/>
    <w:rsid w:val="006C3CDE"/>
    <w:rsid w:val="006E211C"/>
    <w:rsid w:val="006F1593"/>
    <w:rsid w:val="006F7293"/>
    <w:rsid w:val="007007EE"/>
    <w:rsid w:val="00703983"/>
    <w:rsid w:val="00716E38"/>
    <w:rsid w:val="00723765"/>
    <w:rsid w:val="007242A9"/>
    <w:rsid w:val="00724CE0"/>
    <w:rsid w:val="007344EA"/>
    <w:rsid w:val="00770154"/>
    <w:rsid w:val="00773E90"/>
    <w:rsid w:val="00785FE1"/>
    <w:rsid w:val="0079007F"/>
    <w:rsid w:val="007933CD"/>
    <w:rsid w:val="007A1BA8"/>
    <w:rsid w:val="007A32BB"/>
    <w:rsid w:val="007A7EBB"/>
    <w:rsid w:val="007B5EAE"/>
    <w:rsid w:val="007E72ED"/>
    <w:rsid w:val="007F7DC7"/>
    <w:rsid w:val="0080190B"/>
    <w:rsid w:val="008354B5"/>
    <w:rsid w:val="00837E10"/>
    <w:rsid w:val="008450B7"/>
    <w:rsid w:val="00852DB8"/>
    <w:rsid w:val="00862DA9"/>
    <w:rsid w:val="00871A69"/>
    <w:rsid w:val="008B750E"/>
    <w:rsid w:val="009051D8"/>
    <w:rsid w:val="009152CE"/>
    <w:rsid w:val="00923C29"/>
    <w:rsid w:val="00924E0F"/>
    <w:rsid w:val="00935728"/>
    <w:rsid w:val="0094648A"/>
    <w:rsid w:val="0098516E"/>
    <w:rsid w:val="00985317"/>
    <w:rsid w:val="009A319D"/>
    <w:rsid w:val="009A5EB9"/>
    <w:rsid w:val="009B0972"/>
    <w:rsid w:val="009B742A"/>
    <w:rsid w:val="009C48CE"/>
    <w:rsid w:val="009C5AF7"/>
    <w:rsid w:val="009F1404"/>
    <w:rsid w:val="00A0154E"/>
    <w:rsid w:val="00A23D2B"/>
    <w:rsid w:val="00A646A2"/>
    <w:rsid w:val="00A67251"/>
    <w:rsid w:val="00A953E3"/>
    <w:rsid w:val="00AB2F20"/>
    <w:rsid w:val="00AC64C5"/>
    <w:rsid w:val="00AD7822"/>
    <w:rsid w:val="00B06412"/>
    <w:rsid w:val="00B11759"/>
    <w:rsid w:val="00B13321"/>
    <w:rsid w:val="00B55276"/>
    <w:rsid w:val="00B737BA"/>
    <w:rsid w:val="00B905C4"/>
    <w:rsid w:val="00BA3827"/>
    <w:rsid w:val="00BA64AE"/>
    <w:rsid w:val="00BB45F0"/>
    <w:rsid w:val="00BE1AA5"/>
    <w:rsid w:val="00BE5B9F"/>
    <w:rsid w:val="00BF6E8D"/>
    <w:rsid w:val="00C17EF4"/>
    <w:rsid w:val="00C26D29"/>
    <w:rsid w:val="00C3109C"/>
    <w:rsid w:val="00C31999"/>
    <w:rsid w:val="00C3537D"/>
    <w:rsid w:val="00C41956"/>
    <w:rsid w:val="00C45113"/>
    <w:rsid w:val="00C832F8"/>
    <w:rsid w:val="00CA10B9"/>
    <w:rsid w:val="00CA2B21"/>
    <w:rsid w:val="00CB06D6"/>
    <w:rsid w:val="00CB25DB"/>
    <w:rsid w:val="00CB5CB7"/>
    <w:rsid w:val="00CC409F"/>
    <w:rsid w:val="00CE1801"/>
    <w:rsid w:val="00CF7EB6"/>
    <w:rsid w:val="00D02256"/>
    <w:rsid w:val="00D1191E"/>
    <w:rsid w:val="00D36837"/>
    <w:rsid w:val="00D43C43"/>
    <w:rsid w:val="00D44D39"/>
    <w:rsid w:val="00D519B0"/>
    <w:rsid w:val="00D52215"/>
    <w:rsid w:val="00D55399"/>
    <w:rsid w:val="00D60116"/>
    <w:rsid w:val="00D62394"/>
    <w:rsid w:val="00D631A9"/>
    <w:rsid w:val="00D973F5"/>
    <w:rsid w:val="00DB2073"/>
    <w:rsid w:val="00DE75AF"/>
    <w:rsid w:val="00E14552"/>
    <w:rsid w:val="00E425AA"/>
    <w:rsid w:val="00E44D16"/>
    <w:rsid w:val="00E64F6B"/>
    <w:rsid w:val="00E900AF"/>
    <w:rsid w:val="00E91FEB"/>
    <w:rsid w:val="00E94316"/>
    <w:rsid w:val="00EA09AD"/>
    <w:rsid w:val="00EA4FE3"/>
    <w:rsid w:val="00EB1A34"/>
    <w:rsid w:val="00EC4A98"/>
    <w:rsid w:val="00EE06F4"/>
    <w:rsid w:val="00EE3E81"/>
    <w:rsid w:val="00F01F45"/>
    <w:rsid w:val="00F26B3B"/>
    <w:rsid w:val="00F46761"/>
    <w:rsid w:val="00F66A1B"/>
    <w:rsid w:val="00F705A7"/>
    <w:rsid w:val="00F757F0"/>
    <w:rsid w:val="00F85D7C"/>
    <w:rsid w:val="00F8763E"/>
    <w:rsid w:val="00FA6120"/>
    <w:rsid w:val="00FB1B5D"/>
    <w:rsid w:val="00FB1D21"/>
    <w:rsid w:val="00FC0368"/>
    <w:rsid w:val="00FE7E8F"/>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19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uiPriority w:val="99"/>
    <w:unhideWhenUsed/>
    <w:qFormat/>
    <w:pPr>
      <w:spacing w:line="380" w:lineRule="exact"/>
    </w:pPr>
    <w:rPr>
      <w:rFonts w:ascii="Times New Roman" w:hAnsi="Times New Roman"/>
      <w:sz w:val="24"/>
    </w:rPr>
  </w:style>
  <w:style w:type="paragraph" w:styleId="a5">
    <w:name w:val="Normal (Web)"/>
    <w:basedOn w:val="a"/>
    <w:qFormat/>
    <w:pPr>
      <w:widowControl/>
      <w:spacing w:before="100" w:beforeAutospacing="1" w:after="100" w:afterAutospacing="1"/>
      <w:jc w:val="left"/>
    </w:pPr>
    <w:rPr>
      <w:rFonts w:ascii="宋体" w:hAnsi="宋体"/>
      <w:kern w:val="0"/>
      <w:sz w:val="24"/>
    </w:rPr>
  </w:style>
  <w:style w:type="paragraph" w:styleId="a6">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7">
    <w:name w:val="annotation reference"/>
    <w:basedOn w:val="a0"/>
    <w:qFormat/>
    <w:rPr>
      <w:sz w:val="21"/>
      <w:szCs w:val="21"/>
    </w:rPr>
  </w:style>
  <w:style w:type="paragraph" w:styleId="a8">
    <w:name w:val="annotation subject"/>
    <w:basedOn w:val="a3"/>
    <w:next w:val="a3"/>
    <w:link w:val="Char0"/>
    <w:rsid w:val="00AB2F20"/>
    <w:rPr>
      <w:b/>
      <w:bCs/>
    </w:rPr>
  </w:style>
  <w:style w:type="character" w:customStyle="1" w:styleId="Char">
    <w:name w:val="批注文字 Char"/>
    <w:basedOn w:val="a0"/>
    <w:link w:val="a3"/>
    <w:qFormat/>
    <w:rsid w:val="00AB2F20"/>
    <w:rPr>
      <w:rFonts w:ascii="Calibri" w:hAnsi="Calibri"/>
      <w:kern w:val="2"/>
      <w:sz w:val="21"/>
      <w:szCs w:val="22"/>
    </w:rPr>
  </w:style>
  <w:style w:type="character" w:customStyle="1" w:styleId="Char0">
    <w:name w:val="批注主题 Char"/>
    <w:basedOn w:val="Char"/>
    <w:link w:val="a8"/>
    <w:rsid w:val="00AB2F20"/>
    <w:rPr>
      <w:rFonts w:ascii="Calibri" w:hAnsi="Calibri"/>
      <w:b/>
      <w:bCs/>
      <w:kern w:val="2"/>
      <w:sz w:val="21"/>
      <w:szCs w:val="22"/>
    </w:rPr>
  </w:style>
  <w:style w:type="paragraph" w:styleId="a9">
    <w:name w:val="header"/>
    <w:basedOn w:val="a"/>
    <w:link w:val="Char1"/>
    <w:rsid w:val="00773E9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9"/>
    <w:rsid w:val="00773E90"/>
    <w:rPr>
      <w:rFonts w:ascii="Calibri" w:hAnsi="Calibri"/>
      <w:kern w:val="2"/>
      <w:sz w:val="18"/>
      <w:szCs w:val="18"/>
    </w:rPr>
  </w:style>
  <w:style w:type="paragraph" w:styleId="aa">
    <w:name w:val="footer"/>
    <w:basedOn w:val="a"/>
    <w:link w:val="Char10"/>
    <w:uiPriority w:val="99"/>
    <w:qFormat/>
    <w:rsid w:val="00773E90"/>
    <w:pPr>
      <w:tabs>
        <w:tab w:val="center" w:pos="4153"/>
        <w:tab w:val="right" w:pos="8306"/>
      </w:tabs>
      <w:snapToGrid w:val="0"/>
      <w:jc w:val="left"/>
    </w:pPr>
    <w:rPr>
      <w:sz w:val="18"/>
      <w:szCs w:val="18"/>
    </w:rPr>
  </w:style>
  <w:style w:type="character" w:customStyle="1" w:styleId="Char10">
    <w:name w:val="页脚 Char1"/>
    <w:basedOn w:val="a0"/>
    <w:link w:val="aa"/>
    <w:rsid w:val="00773E90"/>
    <w:rPr>
      <w:rFonts w:ascii="Calibri" w:hAnsi="Calibri"/>
      <w:kern w:val="2"/>
      <w:sz w:val="18"/>
      <w:szCs w:val="18"/>
    </w:rPr>
  </w:style>
  <w:style w:type="character" w:styleId="ab">
    <w:name w:val="Hyperlink"/>
    <w:basedOn w:val="a0"/>
    <w:rsid w:val="0009445B"/>
    <w:rPr>
      <w:color w:val="0563C1" w:themeColor="hyperlink"/>
      <w:u w:val="single"/>
    </w:rPr>
  </w:style>
  <w:style w:type="character" w:customStyle="1" w:styleId="UnresolvedMention">
    <w:name w:val="Unresolved Mention"/>
    <w:basedOn w:val="a0"/>
    <w:uiPriority w:val="99"/>
    <w:semiHidden/>
    <w:unhideWhenUsed/>
    <w:rsid w:val="0009445B"/>
    <w:rPr>
      <w:color w:val="605E5C"/>
      <w:shd w:val="clear" w:color="auto" w:fill="E1DFDD"/>
    </w:rPr>
  </w:style>
  <w:style w:type="paragraph" w:styleId="ac">
    <w:name w:val="Balloon Text"/>
    <w:basedOn w:val="a"/>
    <w:link w:val="Char2"/>
    <w:rsid w:val="006943B1"/>
    <w:rPr>
      <w:sz w:val="18"/>
      <w:szCs w:val="18"/>
    </w:rPr>
  </w:style>
  <w:style w:type="character" w:customStyle="1" w:styleId="Char2">
    <w:name w:val="批注框文本 Char"/>
    <w:basedOn w:val="a0"/>
    <w:link w:val="ac"/>
    <w:rsid w:val="006943B1"/>
    <w:rPr>
      <w:rFonts w:ascii="Calibri" w:hAnsi="Calibri"/>
      <w:kern w:val="2"/>
      <w:sz w:val="18"/>
      <w:szCs w:val="18"/>
    </w:rPr>
  </w:style>
  <w:style w:type="character" w:customStyle="1" w:styleId="Char3">
    <w:name w:val="页脚 Char"/>
    <w:uiPriority w:val="99"/>
    <w:qFormat/>
    <w:rsid w:val="0033402F"/>
    <w:rPr>
      <w:kern w:val="2"/>
      <w:sz w:val="18"/>
      <w:szCs w:val="18"/>
    </w:rPr>
  </w:style>
  <w:style w:type="paragraph" w:customStyle="1" w:styleId="ad">
    <w:basedOn w:val="a"/>
    <w:next w:val="a6"/>
    <w:uiPriority w:val="34"/>
    <w:qFormat/>
    <w:rsid w:val="0033402F"/>
    <w:pPr>
      <w:ind w:firstLineChars="200" w:firstLine="420"/>
    </w:pPr>
    <w:rPr>
      <w:rFonts w:ascii="等线" w:eastAsia="等线" w:hAnsi="等线"/>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uiPriority w:val="99"/>
    <w:unhideWhenUsed/>
    <w:qFormat/>
    <w:pPr>
      <w:spacing w:line="380" w:lineRule="exact"/>
    </w:pPr>
    <w:rPr>
      <w:rFonts w:ascii="Times New Roman" w:hAnsi="Times New Roman"/>
      <w:sz w:val="24"/>
    </w:rPr>
  </w:style>
  <w:style w:type="paragraph" w:styleId="a5">
    <w:name w:val="Normal (Web)"/>
    <w:basedOn w:val="a"/>
    <w:qFormat/>
    <w:pPr>
      <w:widowControl/>
      <w:spacing w:before="100" w:beforeAutospacing="1" w:after="100" w:afterAutospacing="1"/>
      <w:jc w:val="left"/>
    </w:pPr>
    <w:rPr>
      <w:rFonts w:ascii="宋体" w:hAnsi="宋体"/>
      <w:kern w:val="0"/>
      <w:sz w:val="24"/>
    </w:rPr>
  </w:style>
  <w:style w:type="paragraph" w:styleId="a6">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7">
    <w:name w:val="annotation reference"/>
    <w:basedOn w:val="a0"/>
    <w:qFormat/>
    <w:rPr>
      <w:sz w:val="21"/>
      <w:szCs w:val="21"/>
    </w:rPr>
  </w:style>
  <w:style w:type="paragraph" w:styleId="a8">
    <w:name w:val="annotation subject"/>
    <w:basedOn w:val="a3"/>
    <w:next w:val="a3"/>
    <w:link w:val="Char0"/>
    <w:rsid w:val="00AB2F20"/>
    <w:rPr>
      <w:b/>
      <w:bCs/>
    </w:rPr>
  </w:style>
  <w:style w:type="character" w:customStyle="1" w:styleId="Char">
    <w:name w:val="批注文字 Char"/>
    <w:basedOn w:val="a0"/>
    <w:link w:val="a3"/>
    <w:qFormat/>
    <w:rsid w:val="00AB2F20"/>
    <w:rPr>
      <w:rFonts w:ascii="Calibri" w:hAnsi="Calibri"/>
      <w:kern w:val="2"/>
      <w:sz w:val="21"/>
      <w:szCs w:val="22"/>
    </w:rPr>
  </w:style>
  <w:style w:type="character" w:customStyle="1" w:styleId="Char0">
    <w:name w:val="批注主题 Char"/>
    <w:basedOn w:val="Char"/>
    <w:link w:val="a8"/>
    <w:rsid w:val="00AB2F20"/>
    <w:rPr>
      <w:rFonts w:ascii="Calibri" w:hAnsi="Calibri"/>
      <w:b/>
      <w:bCs/>
      <w:kern w:val="2"/>
      <w:sz w:val="21"/>
      <w:szCs w:val="22"/>
    </w:rPr>
  </w:style>
  <w:style w:type="paragraph" w:styleId="a9">
    <w:name w:val="header"/>
    <w:basedOn w:val="a"/>
    <w:link w:val="Char1"/>
    <w:rsid w:val="00773E9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9"/>
    <w:rsid w:val="00773E90"/>
    <w:rPr>
      <w:rFonts w:ascii="Calibri" w:hAnsi="Calibri"/>
      <w:kern w:val="2"/>
      <w:sz w:val="18"/>
      <w:szCs w:val="18"/>
    </w:rPr>
  </w:style>
  <w:style w:type="paragraph" w:styleId="aa">
    <w:name w:val="footer"/>
    <w:basedOn w:val="a"/>
    <w:link w:val="Char10"/>
    <w:uiPriority w:val="99"/>
    <w:qFormat/>
    <w:rsid w:val="00773E90"/>
    <w:pPr>
      <w:tabs>
        <w:tab w:val="center" w:pos="4153"/>
        <w:tab w:val="right" w:pos="8306"/>
      </w:tabs>
      <w:snapToGrid w:val="0"/>
      <w:jc w:val="left"/>
    </w:pPr>
    <w:rPr>
      <w:sz w:val="18"/>
      <w:szCs w:val="18"/>
    </w:rPr>
  </w:style>
  <w:style w:type="character" w:customStyle="1" w:styleId="Char10">
    <w:name w:val="页脚 Char1"/>
    <w:basedOn w:val="a0"/>
    <w:link w:val="aa"/>
    <w:rsid w:val="00773E90"/>
    <w:rPr>
      <w:rFonts w:ascii="Calibri" w:hAnsi="Calibri"/>
      <w:kern w:val="2"/>
      <w:sz w:val="18"/>
      <w:szCs w:val="18"/>
    </w:rPr>
  </w:style>
  <w:style w:type="character" w:styleId="ab">
    <w:name w:val="Hyperlink"/>
    <w:basedOn w:val="a0"/>
    <w:rsid w:val="0009445B"/>
    <w:rPr>
      <w:color w:val="0563C1" w:themeColor="hyperlink"/>
      <w:u w:val="single"/>
    </w:rPr>
  </w:style>
  <w:style w:type="character" w:customStyle="1" w:styleId="UnresolvedMention">
    <w:name w:val="Unresolved Mention"/>
    <w:basedOn w:val="a0"/>
    <w:uiPriority w:val="99"/>
    <w:semiHidden/>
    <w:unhideWhenUsed/>
    <w:rsid w:val="0009445B"/>
    <w:rPr>
      <w:color w:val="605E5C"/>
      <w:shd w:val="clear" w:color="auto" w:fill="E1DFDD"/>
    </w:rPr>
  </w:style>
  <w:style w:type="paragraph" w:styleId="ac">
    <w:name w:val="Balloon Text"/>
    <w:basedOn w:val="a"/>
    <w:link w:val="Char2"/>
    <w:rsid w:val="006943B1"/>
    <w:rPr>
      <w:sz w:val="18"/>
      <w:szCs w:val="18"/>
    </w:rPr>
  </w:style>
  <w:style w:type="character" w:customStyle="1" w:styleId="Char2">
    <w:name w:val="批注框文本 Char"/>
    <w:basedOn w:val="a0"/>
    <w:link w:val="ac"/>
    <w:rsid w:val="006943B1"/>
    <w:rPr>
      <w:rFonts w:ascii="Calibri" w:hAnsi="Calibri"/>
      <w:kern w:val="2"/>
      <w:sz w:val="18"/>
      <w:szCs w:val="18"/>
    </w:rPr>
  </w:style>
  <w:style w:type="character" w:customStyle="1" w:styleId="Char3">
    <w:name w:val="页脚 Char"/>
    <w:uiPriority w:val="99"/>
    <w:qFormat/>
    <w:rsid w:val="0033402F"/>
    <w:rPr>
      <w:kern w:val="2"/>
      <w:sz w:val="18"/>
      <w:szCs w:val="18"/>
    </w:rPr>
  </w:style>
  <w:style w:type="paragraph" w:customStyle="1" w:styleId="ad">
    <w:basedOn w:val="a"/>
    <w:next w:val="a6"/>
    <w:uiPriority w:val="34"/>
    <w:qFormat/>
    <w:rsid w:val="0033402F"/>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766340772">
      <w:bodyDiv w:val="1"/>
      <w:marLeft w:val="0"/>
      <w:marRight w:val="0"/>
      <w:marTop w:val="0"/>
      <w:marBottom w:val="0"/>
      <w:divBdr>
        <w:top w:val="none" w:sz="0" w:space="0" w:color="auto"/>
        <w:left w:val="none" w:sz="0" w:space="0" w:color="auto"/>
        <w:bottom w:val="none" w:sz="0" w:space="0" w:color="auto"/>
        <w:right w:val="none" w:sz="0" w:space="0" w:color="auto"/>
      </w:divBdr>
      <w:divsChild>
        <w:div w:id="1355496282">
          <w:marLeft w:val="0"/>
          <w:marRight w:val="0"/>
          <w:marTop w:val="0"/>
          <w:marBottom w:val="0"/>
          <w:divBdr>
            <w:top w:val="none" w:sz="0" w:space="0" w:color="auto"/>
            <w:left w:val="none" w:sz="0" w:space="0" w:color="auto"/>
            <w:bottom w:val="none" w:sz="0" w:space="0" w:color="auto"/>
            <w:right w:val="none" w:sz="0" w:space="0" w:color="auto"/>
          </w:divBdr>
        </w:div>
        <w:div w:id="322200204">
          <w:marLeft w:val="0"/>
          <w:marRight w:val="0"/>
          <w:marTop w:val="0"/>
          <w:marBottom w:val="0"/>
          <w:divBdr>
            <w:top w:val="none" w:sz="0" w:space="0" w:color="auto"/>
            <w:left w:val="none" w:sz="0" w:space="0" w:color="auto"/>
            <w:bottom w:val="none" w:sz="0" w:space="0" w:color="auto"/>
            <w:right w:val="none" w:sz="0" w:space="0" w:color="auto"/>
          </w:divBdr>
        </w:div>
      </w:divsChild>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7</Pages>
  <Words>918</Words>
  <Characters>5235</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赵旭</cp:lastModifiedBy>
  <cp:revision>25</cp:revision>
  <dcterms:created xsi:type="dcterms:W3CDTF">2026-06-03T14:52:00Z</dcterms:created>
  <dcterms:modified xsi:type="dcterms:W3CDTF">2026-08-04T11:32:00Z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